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firstLine="1285" w:firstLineChars="400"/>
        <w:rPr>
          <w:rFonts w:hint="eastAsia" w:ascii="仿宋_GB2312" w:hAnsi="仿宋_GB2312" w:eastAsia="仿宋_GB2312" w:cs="仿宋_GB2312"/>
          <w:b/>
          <w:sz w:val="32"/>
          <w:szCs w:val="32"/>
          <w:u w:val="single"/>
          <w:lang w:val="en-US" w:eastAsia="zh-CN"/>
        </w:rPr>
      </w:pPr>
      <w:r>
        <w:rPr>
          <w:rFonts w:hint="eastAsia" w:ascii="仿宋_GB2312" w:hAnsi="仿宋_GB2312" w:eastAsia="仿宋_GB2312" w:cs="仿宋_GB2312"/>
          <w:b/>
          <w:sz w:val="32"/>
          <w:szCs w:val="32"/>
        </w:rPr>
        <w:t>云阳盐化有限公司</w:t>
      </w:r>
      <w:r>
        <w:rPr>
          <w:rFonts w:hint="eastAsia" w:ascii="仿宋_GB2312" w:hAnsi="仿宋_GB2312" w:eastAsia="仿宋_GB2312" w:cs="仿宋_GB2312"/>
          <w:b/>
          <w:color w:val="0000FF"/>
          <w:sz w:val="32"/>
          <w:szCs w:val="32"/>
          <w:lang w:eastAsia="zh-CN"/>
        </w:rPr>
        <w:t>包装</w:t>
      </w:r>
      <w:r>
        <w:rPr>
          <w:rFonts w:hint="eastAsia" w:ascii="仿宋_GB2312" w:hAnsi="仿宋_GB2312" w:eastAsia="仿宋_GB2312" w:cs="仿宋_GB2312"/>
          <w:b/>
          <w:sz w:val="32"/>
          <w:szCs w:val="32"/>
        </w:rPr>
        <w:t>车间</w:t>
      </w:r>
      <w:r>
        <w:rPr>
          <w:rFonts w:hint="eastAsia" w:ascii="仿宋_GB2312" w:hAnsi="仿宋_GB2312" w:eastAsia="仿宋_GB2312" w:cs="仿宋_GB2312"/>
          <w:b/>
          <w:sz w:val="32"/>
          <w:szCs w:val="32"/>
          <w:u w:val="single"/>
          <w:lang w:val="en-US" w:eastAsia="zh-CN"/>
        </w:rPr>
        <w:t>除尘改造项目施工服务</w:t>
      </w:r>
    </w:p>
    <w:p>
      <w:pPr>
        <w:spacing w:line="400" w:lineRule="exact"/>
        <w:ind w:firstLine="3534" w:firstLineChars="1100"/>
        <w:rPr>
          <w:rFonts w:ascii="仿宋_GB2312" w:hAnsi="仿宋_GB2312" w:eastAsia="仿宋_GB2312" w:cs="仿宋_GB2312"/>
          <w:b/>
          <w:sz w:val="32"/>
          <w:szCs w:val="32"/>
          <w:u w:val="single"/>
        </w:rPr>
      </w:pPr>
      <w:r>
        <w:rPr>
          <w:rFonts w:hint="eastAsia" w:ascii="仿宋_GB2312" w:hAnsi="仿宋_GB2312" w:eastAsia="仿宋_GB2312" w:cs="仿宋_GB2312"/>
          <w:b/>
          <w:sz w:val="32"/>
          <w:szCs w:val="32"/>
          <w:u w:val="single"/>
          <w:lang w:val="en-US" w:eastAsia="zh-CN"/>
        </w:rPr>
        <w:t>竞争性比选</w:t>
      </w:r>
      <w:r>
        <w:rPr>
          <w:rFonts w:hint="eastAsia" w:ascii="仿宋_GB2312" w:hAnsi="仿宋_GB2312" w:eastAsia="仿宋_GB2312" w:cs="仿宋_GB2312"/>
          <w:b/>
          <w:sz w:val="32"/>
          <w:szCs w:val="32"/>
          <w:u w:val="single"/>
        </w:rPr>
        <w:t>邀标函</w:t>
      </w:r>
    </w:p>
    <w:p>
      <w:pPr>
        <w:spacing w:line="360" w:lineRule="auto"/>
        <w:ind w:firstLine="480" w:firstLineChars="200"/>
        <w:jc w:val="left"/>
        <w:rPr>
          <w:rFonts w:ascii="仿宋" w:hAnsi="仿宋" w:eastAsia="仿宋"/>
          <w:sz w:val="24"/>
          <w:szCs w:val="24"/>
        </w:rPr>
      </w:pPr>
      <w:r>
        <w:rPr>
          <w:rFonts w:hint="eastAsia" w:ascii="仿宋" w:hAnsi="仿宋" w:eastAsia="仿宋"/>
          <w:sz w:val="24"/>
          <w:szCs w:val="24"/>
        </w:rPr>
        <w:t>我公司</w:t>
      </w:r>
      <w:r>
        <w:rPr>
          <w:rFonts w:hint="eastAsia" w:ascii="仿宋" w:hAnsi="仿宋" w:eastAsia="仿宋"/>
          <w:sz w:val="24"/>
          <w:szCs w:val="24"/>
          <w:lang w:eastAsia="zh-CN"/>
        </w:rPr>
        <w:t>包装</w:t>
      </w:r>
      <w:r>
        <w:rPr>
          <w:rFonts w:hint="eastAsia" w:ascii="仿宋" w:hAnsi="仿宋" w:eastAsia="仿宋"/>
          <w:sz w:val="24"/>
          <w:szCs w:val="24"/>
        </w:rPr>
        <w:t>车间</w:t>
      </w:r>
      <w:r>
        <w:rPr>
          <w:rFonts w:hint="eastAsia" w:ascii="仿宋" w:hAnsi="仿宋" w:eastAsia="仿宋" w:cstheme="minorBidi"/>
          <w:b w:val="0"/>
          <w:sz w:val="24"/>
          <w:szCs w:val="24"/>
          <w:lang w:val="en-US" w:eastAsia="zh-CN"/>
        </w:rPr>
        <w:t>除尘改造项目施工服务</w:t>
      </w:r>
      <w:r>
        <w:rPr>
          <w:rFonts w:hint="eastAsia" w:ascii="仿宋" w:hAnsi="仿宋" w:eastAsia="仿宋"/>
          <w:sz w:val="24"/>
          <w:szCs w:val="24"/>
        </w:rPr>
        <w:t>，欢迎贵单位参与竞价，报价可选用纸质件密封（未密封视为无效报价）后并盖公章邮寄至我公司，地址：重庆云阳县双江街道蜀光村100号工业园区C区，收件人：</w:t>
      </w:r>
      <w:r>
        <w:rPr>
          <w:rFonts w:hint="eastAsia" w:ascii="仿宋" w:hAnsi="仿宋" w:eastAsia="仿宋"/>
          <w:color w:val="FF0000"/>
          <w:sz w:val="24"/>
          <w:szCs w:val="24"/>
          <w:lang w:val="en-US" w:eastAsia="zh-CN"/>
        </w:rPr>
        <w:t>朱丹15023497606</w:t>
      </w:r>
      <w:r>
        <w:rPr>
          <w:rFonts w:hint="eastAsia" w:ascii="仿宋" w:hAnsi="仿宋" w:eastAsia="仿宋"/>
          <w:sz w:val="24"/>
          <w:szCs w:val="24"/>
          <w:lang w:eastAsia="zh-CN"/>
        </w:rPr>
        <w:t>，</w:t>
      </w:r>
      <w:r>
        <w:rPr>
          <w:rFonts w:hint="eastAsia" w:ascii="仿宋" w:hAnsi="仿宋" w:eastAsia="仿宋"/>
          <w:sz w:val="24"/>
          <w:szCs w:val="24"/>
        </w:rPr>
        <w:t>也可选择邮箱发送方式，邮</w:t>
      </w:r>
      <w:r>
        <w:rPr>
          <w:rFonts w:hint="eastAsia" w:ascii="仿宋" w:hAnsi="仿宋" w:eastAsia="仿宋"/>
          <w:color w:val="000000" w:themeColor="text1"/>
          <w:sz w:val="24"/>
          <w:szCs w:val="24"/>
          <w14:textFill>
            <w14:solidFill>
              <w14:schemeClr w14:val="tx1"/>
            </w14:solidFill>
          </w14:textFill>
        </w:rPr>
        <w:t>箱xgbyyxn@chinasalt.com.cn，加密（未加密视为无效报价）</w:t>
      </w:r>
      <w:r>
        <w:rPr>
          <w:rFonts w:hint="eastAsia" w:ascii="仿宋" w:hAnsi="仿宋" w:eastAsia="仿宋"/>
          <w:sz w:val="24"/>
          <w:szCs w:val="24"/>
        </w:rPr>
        <w:t>，邮箱报价后请及时</w:t>
      </w:r>
      <w:bookmarkStart w:id="0" w:name="_GoBack"/>
      <w:r>
        <w:rPr>
          <w:rFonts w:hint="eastAsia" w:ascii="仿宋" w:hAnsi="仿宋" w:eastAsia="仿宋"/>
          <w:sz w:val="24"/>
          <w:szCs w:val="24"/>
        </w:rPr>
        <w:t>与</w:t>
      </w:r>
      <w:bookmarkEnd w:id="0"/>
      <w:r>
        <w:rPr>
          <w:rFonts w:hint="eastAsia" w:ascii="仿宋" w:hAnsi="仿宋" w:eastAsia="仿宋"/>
          <w:sz w:val="24"/>
          <w:szCs w:val="24"/>
        </w:rPr>
        <w:t>我司发送邀请函人员联系，开标时与贵单位电话联系询问报价密码解开报价书。具体要求如下:</w:t>
      </w:r>
    </w:p>
    <w:p>
      <w:pPr>
        <w:spacing w:line="360" w:lineRule="auto"/>
        <w:jc w:val="left"/>
        <w:rPr>
          <w:rFonts w:ascii="仿宋" w:hAnsi="仿宋" w:eastAsia="仿宋"/>
          <w:sz w:val="24"/>
          <w:szCs w:val="24"/>
        </w:rPr>
      </w:pPr>
      <w:r>
        <w:rPr>
          <w:rFonts w:hint="eastAsia" w:ascii="仿宋" w:hAnsi="仿宋" w:eastAsia="仿宋"/>
          <w:sz w:val="24"/>
          <w:szCs w:val="24"/>
        </w:rPr>
        <w:t>一、</w:t>
      </w:r>
      <w:r>
        <w:rPr>
          <w:rFonts w:hint="eastAsia" w:ascii="仿宋" w:hAnsi="仿宋" w:eastAsia="仿宋"/>
          <w:sz w:val="24"/>
          <w:szCs w:val="24"/>
          <w:lang w:eastAsia="zh-CN"/>
        </w:rPr>
        <w:t>参选</w:t>
      </w:r>
      <w:r>
        <w:rPr>
          <w:rFonts w:hint="eastAsia" w:ascii="仿宋" w:hAnsi="仿宋" w:eastAsia="仿宋"/>
          <w:sz w:val="24"/>
          <w:szCs w:val="24"/>
        </w:rPr>
        <w:t>主体资格要求</w:t>
      </w:r>
    </w:p>
    <w:p>
      <w:pPr>
        <w:numPr>
          <w:ilvl w:val="-1"/>
          <w:numId w:val="0"/>
        </w:numPr>
        <w:spacing w:line="360" w:lineRule="auto"/>
        <w:jc w:val="left"/>
        <w:rPr>
          <w:rFonts w:hint="eastAsia" w:ascii="仿宋" w:hAnsi="仿宋" w:eastAsia="仿宋"/>
          <w:sz w:val="24"/>
          <w:szCs w:val="24"/>
          <w:lang w:val="en-US" w:eastAsia="zh-CN"/>
        </w:rPr>
      </w:pPr>
      <w:r>
        <w:rPr>
          <w:rFonts w:hint="eastAsia" w:ascii="仿宋" w:hAnsi="仿宋" w:eastAsia="仿宋"/>
          <w:sz w:val="24"/>
          <w:szCs w:val="24"/>
          <w:lang w:val="en-US" w:eastAsia="zh-CN"/>
        </w:rPr>
        <w:t>1、资质要求建筑机电安装工程三级及以上专业承包资质，业务范围:环保工程设计、施工。</w:t>
      </w:r>
    </w:p>
    <w:p>
      <w:pPr>
        <w:numPr>
          <w:ilvl w:val="-1"/>
          <w:numId w:val="0"/>
        </w:numPr>
        <w:spacing w:line="360" w:lineRule="auto"/>
        <w:jc w:val="left"/>
        <w:rPr>
          <w:rFonts w:hint="eastAsia" w:ascii="仿宋" w:hAnsi="仿宋" w:eastAsia="仿宋"/>
          <w:sz w:val="24"/>
          <w:szCs w:val="24"/>
          <w:lang w:val="en-US" w:eastAsia="zh-CN"/>
        </w:rPr>
      </w:pPr>
      <w:r>
        <w:rPr>
          <w:rFonts w:hint="eastAsia" w:ascii="仿宋" w:hAnsi="仿宋" w:eastAsia="仿宋"/>
          <w:sz w:val="24"/>
          <w:szCs w:val="24"/>
          <w:lang w:val="en-US" w:eastAsia="zh-CN"/>
        </w:rPr>
        <w:t>2、具备有效的安全生产许可证。</w:t>
      </w:r>
    </w:p>
    <w:p>
      <w:pPr>
        <w:spacing w:line="360" w:lineRule="auto"/>
        <w:jc w:val="left"/>
        <w:rPr>
          <w:rFonts w:ascii="仿宋" w:hAnsi="仿宋" w:eastAsia="仿宋"/>
          <w:sz w:val="24"/>
          <w:szCs w:val="24"/>
        </w:rPr>
      </w:pPr>
      <w:r>
        <w:rPr>
          <w:rFonts w:hint="eastAsia" w:ascii="仿宋" w:hAnsi="仿宋" w:eastAsia="仿宋"/>
          <w:sz w:val="24"/>
          <w:szCs w:val="24"/>
        </w:rPr>
        <w:t>3、业绩要求</w:t>
      </w:r>
      <w:r>
        <w:rPr>
          <w:rFonts w:hint="eastAsia" w:ascii="仿宋" w:hAnsi="仿宋" w:eastAsia="仿宋"/>
          <w:sz w:val="24"/>
          <w:szCs w:val="24"/>
          <w:lang w:eastAsia="zh-CN"/>
        </w:rPr>
        <w:t>：</w:t>
      </w:r>
      <w:r>
        <w:rPr>
          <w:rFonts w:hint="eastAsia" w:ascii="仿宋" w:hAnsi="仿宋" w:eastAsia="仿宋"/>
          <w:sz w:val="24"/>
          <w:szCs w:val="24"/>
        </w:rPr>
        <w:t xml:space="preserve"> </w:t>
      </w:r>
      <w:r>
        <w:rPr>
          <w:rFonts w:ascii="仿宋" w:hAnsi="仿宋" w:eastAsia="仿宋"/>
          <w:sz w:val="24"/>
          <w:szCs w:val="24"/>
        </w:rPr>
        <w:t xml:space="preserve">  </w:t>
      </w:r>
      <w:r>
        <w:rPr>
          <w:rFonts w:hint="eastAsia" w:ascii="仿宋" w:hAnsi="仿宋" w:eastAsia="仿宋"/>
          <w:sz w:val="24"/>
          <w:szCs w:val="24"/>
          <w:lang w:eastAsia="zh-CN"/>
        </w:rPr>
        <w:t>近</w:t>
      </w:r>
      <w:r>
        <w:rPr>
          <w:rFonts w:hint="eastAsia" w:ascii="仿宋" w:hAnsi="仿宋" w:eastAsia="仿宋"/>
          <w:sz w:val="24"/>
          <w:szCs w:val="24"/>
          <w:lang w:val="en-US" w:eastAsia="zh-CN"/>
        </w:rPr>
        <w:t>3年除尘环保工程施工业绩3个以上</w:t>
      </w:r>
      <w:r>
        <w:rPr>
          <w:rFonts w:hint="eastAsia" w:ascii="仿宋" w:hAnsi="仿宋" w:eastAsia="仿宋"/>
          <w:sz w:val="24"/>
          <w:szCs w:val="24"/>
        </w:rPr>
        <w:t>。</w:t>
      </w:r>
    </w:p>
    <w:p>
      <w:pPr>
        <w:spacing w:line="360" w:lineRule="auto"/>
        <w:jc w:val="left"/>
        <w:rPr>
          <w:rFonts w:hint="eastAsia" w:ascii="仿宋" w:hAnsi="仿宋" w:eastAsia="仿宋"/>
          <w:sz w:val="24"/>
          <w:szCs w:val="24"/>
          <w:lang w:eastAsia="zh-CN"/>
        </w:rPr>
      </w:pPr>
      <w:r>
        <w:rPr>
          <w:rFonts w:hint="eastAsia" w:ascii="仿宋" w:hAnsi="仿宋" w:eastAsia="仿宋"/>
          <w:sz w:val="24"/>
          <w:szCs w:val="24"/>
        </w:rPr>
        <w:t>二、</w:t>
      </w:r>
      <w:r>
        <w:rPr>
          <w:rFonts w:hint="eastAsia" w:ascii="仿宋" w:hAnsi="仿宋" w:eastAsia="仿宋"/>
          <w:sz w:val="24"/>
          <w:szCs w:val="24"/>
          <w:lang w:eastAsia="zh-CN"/>
        </w:rPr>
        <w:t>改造施工服务内容明细表</w:t>
      </w:r>
    </w:p>
    <w:tbl>
      <w:tblPr>
        <w:tblStyle w:val="8"/>
        <w:tblW w:w="1011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06"/>
        <w:gridCol w:w="968"/>
        <w:gridCol w:w="1963"/>
        <w:gridCol w:w="2223"/>
        <w:gridCol w:w="846"/>
        <w:gridCol w:w="791"/>
        <w:gridCol w:w="995"/>
        <w:gridCol w:w="818"/>
        <w:gridCol w:w="9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0"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i w:val="0"/>
                <w:color w:val="000000"/>
                <w:sz w:val="28"/>
                <w:szCs w:val="28"/>
                <w:u w:val="none"/>
              </w:rPr>
            </w:pPr>
            <w:r>
              <w:rPr>
                <w:rFonts w:hint="default" w:ascii="仿宋" w:hAnsi="仿宋" w:eastAsia="仿宋" w:cs="仿宋"/>
                <w:i w:val="0"/>
                <w:color w:val="000000"/>
                <w:kern w:val="0"/>
                <w:sz w:val="28"/>
                <w:szCs w:val="28"/>
                <w:u w:val="none"/>
                <w:lang w:val="en-US" w:eastAsia="zh-CN" w:bidi="ar"/>
              </w:rPr>
              <w:t>序号</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设备</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型号</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 xml:space="preserve">参数 </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数量</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单位</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单价</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总价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60" w:hRule="atLeast"/>
        </w:trPr>
        <w:tc>
          <w:tcPr>
            <w:tcW w:w="6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lang w:val="en-US" w:eastAsia="zh-CN"/>
              </w:rPr>
              <w:t>1</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喷淋塔</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b w:val="0"/>
                <w:bCs w:val="0"/>
                <w:i w:val="0"/>
                <w:sz w:val="24"/>
                <w:szCs w:val="24"/>
                <w:u w:val="none"/>
              </w:rPr>
            </w:pPr>
            <w:r>
              <w:rPr>
                <w:rFonts w:hint="eastAsia" w:ascii="仿宋" w:hAnsi="仿宋" w:eastAsia="仿宋"/>
                <w:sz w:val="24"/>
                <w:szCs w:val="24"/>
              </w:rPr>
              <w:t>Φ</w:t>
            </w:r>
            <w:r>
              <w:rPr>
                <w:rFonts w:hint="eastAsia" w:ascii="仿宋" w:hAnsi="仿宋" w:eastAsia="仿宋" w:cstheme="minorBidi"/>
                <w:kern w:val="2"/>
                <w:sz w:val="24"/>
                <w:szCs w:val="24"/>
                <w:lang w:val="en-US" w:eastAsia="zh-CN"/>
              </w:rPr>
              <w:t>3000</w:t>
            </w:r>
            <w:r>
              <w:rPr>
                <w:rFonts w:hint="eastAsia" w:ascii="仿宋" w:hAnsi="仿宋" w:eastAsia="仿宋"/>
                <w:sz w:val="24"/>
                <w:szCs w:val="24"/>
              </w:rPr>
              <w:t>×</w:t>
            </w:r>
            <w:r>
              <w:rPr>
                <w:rFonts w:hint="eastAsia" w:ascii="仿宋" w:hAnsi="仿宋" w:eastAsia="仿宋"/>
                <w:sz w:val="24"/>
                <w:szCs w:val="24"/>
                <w:lang w:val="en-US" w:eastAsia="zh-CN"/>
              </w:rPr>
              <w:t>6500mm</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b w:val="0"/>
                <w:bCs w:val="0"/>
                <w:i w:val="0"/>
                <w:sz w:val="24"/>
                <w:szCs w:val="24"/>
                <w:u w:val="none"/>
              </w:rPr>
            </w:pPr>
            <w:r>
              <w:rPr>
                <w:rFonts w:hint="eastAsia" w:ascii="仿宋" w:hAnsi="仿宋" w:eastAsia="仿宋" w:cstheme="minorBidi"/>
                <w:b w:val="0"/>
                <w:bCs w:val="0"/>
                <w:kern w:val="2"/>
                <w:sz w:val="24"/>
                <w:szCs w:val="24"/>
              </w:rPr>
              <w:t>PP，两层喷淋一层除雾，主板12mm,底板15mm，水泵功率11KW，材质316L。</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i w:val="0"/>
                <w:color w:val="000000"/>
                <w:sz w:val="24"/>
                <w:szCs w:val="24"/>
                <w:u w:val="none"/>
              </w:rPr>
            </w:pPr>
            <w:r>
              <w:rPr>
                <w:rFonts w:hint="eastAsia" w:ascii="仿宋" w:hAnsi="仿宋" w:eastAsia="仿宋" w:cstheme="minorBidi"/>
                <w:kern w:val="2"/>
                <w:sz w:val="24"/>
                <w:szCs w:val="24"/>
              </w:rPr>
              <w:t>1</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i w:val="0"/>
                <w:color w:val="000000"/>
                <w:sz w:val="24"/>
                <w:szCs w:val="24"/>
                <w:u w:val="none"/>
              </w:rPr>
            </w:pPr>
            <w:r>
              <w:rPr>
                <w:rFonts w:hint="eastAsia" w:cs="仿宋" w:asciiTheme="minorEastAsia" w:hAnsiTheme="minorEastAsia" w:eastAsiaTheme="minorEastAsia"/>
                <w:color w:val="000000"/>
                <w:kern w:val="0"/>
                <w:sz w:val="24"/>
              </w:rPr>
              <w:t>套</w:t>
            </w:r>
          </w:p>
        </w:tc>
        <w:tc>
          <w:tcPr>
            <w:tcW w:w="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p>
        </w:tc>
        <w:tc>
          <w:tcPr>
            <w:tcW w:w="8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20" w:hRule="atLeast"/>
        </w:trPr>
        <w:tc>
          <w:tcPr>
            <w:tcW w:w="6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color w:val="000000"/>
                <w:sz w:val="24"/>
                <w:szCs w:val="24"/>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喷淋塔平台</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4"/>
                <w:szCs w:val="24"/>
                <w:u w:val="none"/>
              </w:rPr>
            </w:pPr>
            <w:r>
              <w:rPr>
                <w:rFonts w:hint="eastAsia" w:cs="仿宋" w:asciiTheme="minorEastAsia" w:hAnsiTheme="minorEastAsia" w:eastAsiaTheme="minorEastAsia"/>
                <w:color w:val="000000"/>
                <w:kern w:val="0"/>
                <w:sz w:val="24"/>
              </w:rPr>
              <w:t>与喷淋塔匹配，每个观察口带平台，方便检修。</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b w:val="0"/>
                <w:bCs w:val="0"/>
                <w:kern w:val="2"/>
                <w:sz w:val="24"/>
                <w:szCs w:val="24"/>
              </w:rPr>
              <w:t>Q235A</w:t>
            </w:r>
            <w:r>
              <w:rPr>
                <w:rFonts w:hint="eastAsia" w:ascii="仿宋" w:hAnsi="仿宋" w:eastAsia="仿宋" w:cstheme="minorBidi"/>
                <w:kern w:val="2"/>
                <w:sz w:val="24"/>
                <w:szCs w:val="24"/>
              </w:rPr>
              <w:t>外表喷漆</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1</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i w:val="0"/>
                <w:color w:val="000000"/>
                <w:sz w:val="24"/>
                <w:szCs w:val="24"/>
                <w:u w:val="none"/>
              </w:rPr>
            </w:pPr>
            <w:r>
              <w:rPr>
                <w:rFonts w:hint="eastAsia" w:cs="仿宋" w:asciiTheme="minorEastAsia" w:hAnsiTheme="minorEastAsia" w:eastAsiaTheme="minorEastAsia"/>
                <w:color w:val="000000"/>
                <w:kern w:val="0"/>
                <w:sz w:val="24"/>
              </w:rPr>
              <w:t>套</w:t>
            </w:r>
          </w:p>
        </w:tc>
        <w:tc>
          <w:tcPr>
            <w:tcW w:w="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sz w:val="24"/>
                <w:szCs w:val="24"/>
                <w:u w:val="none"/>
              </w:rPr>
            </w:pPr>
          </w:p>
        </w:tc>
        <w:tc>
          <w:tcPr>
            <w:tcW w:w="8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sz w:val="24"/>
                <w:szCs w:val="24"/>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5"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2</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风机</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4"/>
                <w:szCs w:val="24"/>
                <w:u w:val="none"/>
              </w:rPr>
            </w:pPr>
            <w:r>
              <w:rPr>
                <w:rFonts w:hint="eastAsia" w:cs="仿宋" w:asciiTheme="minorEastAsia" w:hAnsiTheme="minorEastAsia" w:eastAsiaTheme="minorEastAsia"/>
                <w:b/>
                <w:bCs/>
                <w:color w:val="000000"/>
                <w:kern w:val="0"/>
                <w:sz w:val="24"/>
              </w:rPr>
              <w:t>5</w:t>
            </w:r>
            <w:r>
              <w:rPr>
                <w:rFonts w:hint="eastAsia" w:ascii="仿宋" w:hAnsi="仿宋" w:eastAsia="仿宋" w:cstheme="minorBidi"/>
                <w:kern w:val="2"/>
                <w:sz w:val="24"/>
                <w:szCs w:val="24"/>
              </w:rPr>
              <w:t>0000-55000m3/H</w:t>
            </w:r>
            <w:r>
              <w:rPr>
                <w:rFonts w:hint="eastAsia" w:cs="仿宋" w:asciiTheme="minorEastAsia" w:hAnsiTheme="minorEastAsia" w:eastAsiaTheme="minorEastAsia"/>
                <w:color w:val="000000"/>
                <w:kern w:val="0"/>
                <w:sz w:val="24"/>
              </w:rPr>
              <w:t>、玻璃钢材质</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sz w:val="24"/>
                <w:szCs w:val="24"/>
              </w:rPr>
            </w:pPr>
            <w:r>
              <w:rPr>
                <w:rFonts w:hint="eastAsia" w:ascii="仿宋" w:hAnsi="仿宋" w:eastAsia="仿宋"/>
                <w:sz w:val="24"/>
                <w:szCs w:val="24"/>
              </w:rPr>
              <w:t>型号：</w:t>
            </w:r>
          </w:p>
          <w:p>
            <w:pPr>
              <w:widowControl/>
              <w:jc w:val="center"/>
              <w:textAlignment w:val="center"/>
              <w:rPr>
                <w:rFonts w:hint="eastAsia" w:ascii="仿宋" w:hAnsi="仿宋" w:eastAsia="仿宋"/>
                <w:b w:val="0"/>
                <w:bCs w:val="0"/>
                <w:sz w:val="24"/>
                <w:szCs w:val="24"/>
              </w:rPr>
            </w:pPr>
            <w:r>
              <w:rPr>
                <w:rFonts w:hint="eastAsia" w:ascii="仿宋" w:hAnsi="仿宋" w:eastAsia="仿宋"/>
                <w:sz w:val="24"/>
                <w:szCs w:val="24"/>
              </w:rPr>
              <w:t>功率：</w:t>
            </w:r>
            <w:r>
              <w:rPr>
                <w:rFonts w:hint="eastAsia" w:ascii="仿宋" w:hAnsi="仿宋" w:eastAsia="仿宋"/>
                <w:b w:val="0"/>
                <w:bCs w:val="0"/>
                <w:sz w:val="24"/>
                <w:szCs w:val="24"/>
              </w:rPr>
              <w:t>55KW</w:t>
            </w:r>
          </w:p>
          <w:p>
            <w:pPr>
              <w:widowControl/>
              <w:jc w:val="center"/>
              <w:textAlignment w:val="center"/>
              <w:rPr>
                <w:rFonts w:hint="eastAsia" w:ascii="仿宋" w:hAnsi="仿宋" w:eastAsia="仿宋"/>
                <w:sz w:val="24"/>
                <w:szCs w:val="24"/>
              </w:rPr>
            </w:pPr>
            <w:r>
              <w:rPr>
                <w:rFonts w:hint="eastAsia" w:ascii="仿宋" w:hAnsi="仿宋" w:eastAsia="仿宋"/>
                <w:sz w:val="24"/>
                <w:szCs w:val="24"/>
              </w:rPr>
              <w:t>材质：玻璃钢</w:t>
            </w:r>
          </w:p>
          <w:p>
            <w:pPr>
              <w:widowControl/>
              <w:jc w:val="center"/>
              <w:textAlignment w:val="center"/>
              <w:rPr>
                <w:rFonts w:hint="eastAsia" w:ascii="仿宋" w:hAnsi="仿宋" w:eastAsia="仿宋"/>
                <w:sz w:val="24"/>
                <w:szCs w:val="24"/>
              </w:rPr>
            </w:pPr>
            <w:r>
              <w:rPr>
                <w:rFonts w:hint="eastAsia" w:ascii="仿宋" w:hAnsi="仿宋" w:eastAsia="仿宋"/>
                <w:sz w:val="24"/>
                <w:szCs w:val="24"/>
              </w:rPr>
              <w:t>转速：1100r/min</w:t>
            </w:r>
          </w:p>
          <w:p>
            <w:pPr>
              <w:widowControl/>
              <w:jc w:val="center"/>
              <w:textAlignment w:val="center"/>
              <w:rPr>
                <w:rFonts w:hint="eastAsia" w:ascii="仿宋" w:hAnsi="仿宋" w:eastAsia="仿宋"/>
                <w:sz w:val="24"/>
                <w:szCs w:val="24"/>
              </w:rPr>
            </w:pPr>
            <w:r>
              <w:rPr>
                <w:rFonts w:hint="eastAsia" w:ascii="仿宋" w:hAnsi="仿宋" w:eastAsia="仿宋"/>
                <w:sz w:val="24"/>
                <w:szCs w:val="24"/>
              </w:rPr>
              <w:t>流量：50000m3/h</w:t>
            </w:r>
          </w:p>
          <w:p>
            <w:pPr>
              <w:widowControl/>
              <w:jc w:val="center"/>
              <w:textAlignment w:val="center"/>
              <w:rPr>
                <w:rFonts w:hint="eastAsia" w:ascii="仿宋" w:hAnsi="仿宋" w:eastAsia="仿宋"/>
                <w:sz w:val="24"/>
                <w:szCs w:val="24"/>
              </w:rPr>
            </w:pPr>
            <w:r>
              <w:rPr>
                <w:rFonts w:hint="eastAsia" w:ascii="仿宋" w:hAnsi="仿宋" w:eastAsia="仿宋"/>
                <w:sz w:val="24"/>
                <w:szCs w:val="24"/>
              </w:rPr>
              <w:t>全压：2280-1630pa</w:t>
            </w:r>
          </w:p>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具备方便检功能。</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1</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i w:val="0"/>
                <w:color w:val="000000"/>
                <w:sz w:val="24"/>
                <w:szCs w:val="24"/>
                <w:u w:val="none"/>
              </w:rPr>
            </w:pPr>
            <w:r>
              <w:rPr>
                <w:rFonts w:hint="eastAsia" w:cs="仿宋" w:asciiTheme="minorEastAsia" w:hAnsiTheme="minorEastAsia" w:eastAsiaTheme="minorEastAsia"/>
                <w:color w:val="000000"/>
                <w:kern w:val="0"/>
                <w:sz w:val="24"/>
              </w:rPr>
              <w:t>套</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20"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3</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控制箱</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4"/>
                <w:szCs w:val="24"/>
                <w:u w:val="none"/>
              </w:rPr>
            </w:pPr>
            <w:r>
              <w:rPr>
                <w:rFonts w:hint="eastAsia" w:cs="仿宋" w:asciiTheme="minorEastAsia" w:hAnsiTheme="minorEastAsia" w:eastAsiaTheme="minorEastAsia"/>
                <w:color w:val="000000"/>
                <w:kern w:val="0"/>
                <w:sz w:val="24"/>
              </w:rPr>
              <w:t>箱子为</w:t>
            </w:r>
            <w:r>
              <w:rPr>
                <w:rFonts w:hint="eastAsia" w:ascii="仿宋" w:hAnsi="仿宋" w:eastAsia="仿宋" w:cstheme="minorBidi"/>
                <w:kern w:val="2"/>
                <w:sz w:val="24"/>
                <w:szCs w:val="24"/>
                <w:lang w:val="en-US" w:eastAsia="zh-CN"/>
              </w:rPr>
              <w:t>304</w:t>
            </w:r>
            <w:r>
              <w:rPr>
                <w:rFonts w:hint="eastAsia" w:cs="仿宋" w:asciiTheme="minorEastAsia" w:hAnsiTheme="minorEastAsia" w:eastAsiaTheme="minorEastAsia"/>
                <w:color w:val="000000"/>
                <w:kern w:val="0"/>
                <w:sz w:val="24"/>
              </w:rPr>
              <w:t>防爆箱</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含风机变频器，及水泵启动</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1</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i w:val="0"/>
                <w:color w:val="000000"/>
                <w:sz w:val="24"/>
                <w:szCs w:val="24"/>
                <w:u w:val="none"/>
              </w:rPr>
            </w:pPr>
            <w:r>
              <w:rPr>
                <w:rFonts w:hint="eastAsia" w:cs="仿宋" w:asciiTheme="minorEastAsia" w:hAnsiTheme="minorEastAsia" w:eastAsiaTheme="minorEastAsia"/>
                <w:color w:val="000000"/>
                <w:kern w:val="0"/>
                <w:sz w:val="24"/>
              </w:rPr>
              <w:t>套</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4</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排盐斗1</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φ900*1500mm</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含排盐口，PP含手插板阀</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2</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i w:val="0"/>
                <w:color w:val="000000"/>
                <w:sz w:val="24"/>
                <w:szCs w:val="24"/>
                <w:u w:val="none"/>
              </w:rPr>
            </w:pPr>
            <w:r>
              <w:rPr>
                <w:rFonts w:hint="eastAsia" w:cs="仿宋" w:asciiTheme="minorEastAsia" w:hAnsiTheme="minorEastAsia" w:eastAsiaTheme="minorEastAsia"/>
                <w:color w:val="000000"/>
                <w:kern w:val="0"/>
                <w:sz w:val="24"/>
              </w:rPr>
              <w:t>套</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5"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5</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排盐斗2</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φ1100*1500mm</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含排盐口，PP含插板阀</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1</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i w:val="0"/>
                <w:color w:val="000000"/>
                <w:sz w:val="24"/>
                <w:szCs w:val="24"/>
                <w:u w:val="none"/>
              </w:rPr>
            </w:pPr>
            <w:r>
              <w:rPr>
                <w:rFonts w:hint="eastAsia" w:cs="仿宋" w:asciiTheme="minorEastAsia" w:hAnsiTheme="minorEastAsia" w:eastAsiaTheme="minorEastAsia"/>
                <w:color w:val="000000"/>
                <w:kern w:val="0"/>
                <w:sz w:val="24"/>
              </w:rPr>
              <w:t>套</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6</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主管1</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φ1000</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厚6mm</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60</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i w:val="0"/>
                <w:color w:val="000000"/>
                <w:sz w:val="24"/>
                <w:szCs w:val="24"/>
                <w:u w:val="none"/>
              </w:rPr>
            </w:pPr>
            <w:r>
              <w:rPr>
                <w:rFonts w:hint="eastAsia" w:cs="仿宋" w:asciiTheme="minorEastAsia" w:hAnsiTheme="minorEastAsia" w:eastAsiaTheme="minorEastAsia"/>
                <w:color w:val="000000"/>
                <w:kern w:val="0"/>
                <w:sz w:val="24"/>
              </w:rPr>
              <w:t>米</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7</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主管2</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φ900</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厚6mm</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35</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i w:val="0"/>
                <w:color w:val="000000"/>
                <w:sz w:val="24"/>
                <w:szCs w:val="24"/>
                <w:u w:val="none"/>
              </w:rPr>
            </w:pPr>
            <w:r>
              <w:rPr>
                <w:rFonts w:hint="eastAsia" w:cs="仿宋" w:asciiTheme="minorEastAsia" w:hAnsiTheme="minorEastAsia" w:eastAsiaTheme="minorEastAsia"/>
                <w:color w:val="000000"/>
                <w:kern w:val="0"/>
                <w:sz w:val="24"/>
              </w:rPr>
              <w:t>米</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8</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主管3</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φ800</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厚5mm</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50</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i w:val="0"/>
                <w:color w:val="000000"/>
                <w:sz w:val="24"/>
                <w:szCs w:val="24"/>
                <w:u w:val="none"/>
              </w:rPr>
            </w:pPr>
            <w:r>
              <w:rPr>
                <w:rFonts w:hint="eastAsia" w:cs="仿宋" w:asciiTheme="minorEastAsia" w:hAnsiTheme="minorEastAsia" w:eastAsiaTheme="minorEastAsia"/>
                <w:color w:val="000000"/>
                <w:kern w:val="0"/>
                <w:sz w:val="24"/>
              </w:rPr>
              <w:t>米</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9</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主管4</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φ600</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厚4.2mm</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50</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i w:val="0"/>
                <w:color w:val="000000"/>
                <w:sz w:val="24"/>
                <w:szCs w:val="24"/>
                <w:u w:val="none"/>
              </w:rPr>
            </w:pPr>
            <w:r>
              <w:rPr>
                <w:rFonts w:hint="eastAsia" w:cs="仿宋" w:asciiTheme="minorEastAsia" w:hAnsiTheme="minorEastAsia" w:eastAsiaTheme="minorEastAsia"/>
                <w:color w:val="000000"/>
                <w:kern w:val="0"/>
                <w:sz w:val="24"/>
              </w:rPr>
              <w:t>米</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10</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主管5</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φ500</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厚4.2mm</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60</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i w:val="0"/>
                <w:color w:val="000000"/>
                <w:sz w:val="24"/>
                <w:szCs w:val="24"/>
                <w:u w:val="none"/>
              </w:rPr>
            </w:pPr>
            <w:r>
              <w:rPr>
                <w:rFonts w:hint="eastAsia" w:cs="仿宋" w:asciiTheme="minorEastAsia" w:hAnsiTheme="minorEastAsia" w:eastAsiaTheme="minorEastAsia"/>
                <w:color w:val="000000"/>
                <w:kern w:val="0"/>
                <w:sz w:val="24"/>
              </w:rPr>
              <w:t>米</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11</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主管6</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φ400</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厚4.2mm</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35</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i w:val="0"/>
                <w:color w:val="000000"/>
                <w:sz w:val="24"/>
                <w:szCs w:val="24"/>
                <w:u w:val="none"/>
              </w:rPr>
            </w:pPr>
            <w:r>
              <w:rPr>
                <w:rFonts w:hint="eastAsia" w:cs="仿宋" w:asciiTheme="minorEastAsia" w:hAnsiTheme="minorEastAsia" w:eastAsiaTheme="minorEastAsia"/>
                <w:color w:val="000000"/>
                <w:kern w:val="0"/>
                <w:sz w:val="24"/>
              </w:rPr>
              <w:t>米</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12</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主管7</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φ300</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厚4.2mm</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60</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i w:val="0"/>
                <w:color w:val="000000"/>
                <w:sz w:val="24"/>
                <w:szCs w:val="24"/>
                <w:u w:val="none"/>
              </w:rPr>
            </w:pPr>
            <w:r>
              <w:rPr>
                <w:rFonts w:hint="eastAsia" w:cs="仿宋" w:asciiTheme="minorEastAsia" w:hAnsiTheme="minorEastAsia" w:eastAsiaTheme="minorEastAsia"/>
                <w:color w:val="000000"/>
                <w:kern w:val="0"/>
                <w:sz w:val="24"/>
              </w:rPr>
              <w:t>米</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13</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主管8</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φ250</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厚3.3mm</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60</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i w:val="0"/>
                <w:color w:val="000000"/>
                <w:sz w:val="24"/>
                <w:szCs w:val="24"/>
                <w:u w:val="none"/>
              </w:rPr>
            </w:pPr>
            <w:r>
              <w:rPr>
                <w:rFonts w:hint="eastAsia" w:cs="仿宋" w:asciiTheme="minorEastAsia" w:hAnsiTheme="minorEastAsia" w:eastAsiaTheme="minorEastAsia"/>
                <w:color w:val="000000"/>
                <w:kern w:val="0"/>
                <w:sz w:val="24"/>
              </w:rPr>
              <w:t>米</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14</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主管9</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φ200</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厚3.3mm</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160</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i w:val="0"/>
                <w:color w:val="000000"/>
                <w:sz w:val="24"/>
                <w:szCs w:val="24"/>
                <w:u w:val="none"/>
              </w:rPr>
            </w:pPr>
            <w:r>
              <w:rPr>
                <w:rFonts w:hint="eastAsia" w:cs="仿宋" w:asciiTheme="minorEastAsia" w:hAnsiTheme="minorEastAsia" w:eastAsiaTheme="minorEastAsia"/>
                <w:color w:val="000000"/>
                <w:kern w:val="0"/>
                <w:sz w:val="24"/>
              </w:rPr>
              <w:t>米</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15</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主管10</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φ160</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厚3.0mm</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50</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i w:val="0"/>
                <w:color w:val="000000"/>
                <w:sz w:val="24"/>
                <w:szCs w:val="24"/>
                <w:u w:val="none"/>
              </w:rPr>
            </w:pPr>
            <w:r>
              <w:rPr>
                <w:rFonts w:hint="eastAsia" w:cs="仿宋" w:asciiTheme="minorEastAsia" w:hAnsiTheme="minorEastAsia" w:eastAsiaTheme="minorEastAsia"/>
                <w:color w:val="000000"/>
                <w:kern w:val="0"/>
                <w:sz w:val="24"/>
              </w:rPr>
              <w:t>米</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16</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PP弯头</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φ1000</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厚6mm</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6</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i w:val="0"/>
                <w:color w:val="000000"/>
                <w:sz w:val="24"/>
                <w:szCs w:val="24"/>
                <w:u w:val="none"/>
              </w:rPr>
            </w:pPr>
            <w:r>
              <w:rPr>
                <w:rFonts w:hint="eastAsia" w:cs="仿宋" w:asciiTheme="minorEastAsia" w:hAnsiTheme="minorEastAsia" w:eastAsiaTheme="minorEastAsia"/>
                <w:color w:val="000000"/>
                <w:kern w:val="0"/>
                <w:sz w:val="24"/>
              </w:rPr>
              <w:t>套</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17</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PP弯头</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φ900</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厚6mm</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4</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i w:val="0"/>
                <w:color w:val="000000"/>
                <w:sz w:val="24"/>
                <w:szCs w:val="24"/>
                <w:u w:val="none"/>
              </w:rPr>
            </w:pPr>
            <w:r>
              <w:rPr>
                <w:rFonts w:hint="eastAsia" w:cs="仿宋" w:asciiTheme="minorEastAsia" w:hAnsiTheme="minorEastAsia" w:eastAsiaTheme="minorEastAsia"/>
                <w:color w:val="000000"/>
                <w:kern w:val="0"/>
                <w:sz w:val="24"/>
              </w:rPr>
              <w:t>套</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18</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PP弯头</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φ800</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厚5mm</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3</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i w:val="0"/>
                <w:color w:val="000000"/>
                <w:sz w:val="24"/>
                <w:szCs w:val="24"/>
                <w:u w:val="none"/>
              </w:rPr>
            </w:pPr>
            <w:r>
              <w:rPr>
                <w:rFonts w:hint="eastAsia" w:cs="仿宋" w:asciiTheme="minorEastAsia" w:hAnsiTheme="minorEastAsia" w:eastAsiaTheme="minorEastAsia"/>
                <w:color w:val="000000"/>
                <w:kern w:val="0"/>
                <w:sz w:val="24"/>
              </w:rPr>
              <w:t>套</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19</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PP弯头</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φ600</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厚4.2mm</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4</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i w:val="0"/>
                <w:color w:val="000000"/>
                <w:sz w:val="24"/>
                <w:szCs w:val="24"/>
                <w:u w:val="none"/>
              </w:rPr>
            </w:pPr>
            <w:r>
              <w:rPr>
                <w:rFonts w:hint="eastAsia" w:cs="仿宋" w:asciiTheme="minorEastAsia" w:hAnsiTheme="minorEastAsia" w:eastAsiaTheme="minorEastAsia"/>
                <w:color w:val="000000"/>
                <w:kern w:val="0"/>
                <w:sz w:val="24"/>
              </w:rPr>
              <w:t>套</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20</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PP弯头</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φ500</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厚4.2mm</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10</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i w:val="0"/>
                <w:color w:val="000000"/>
                <w:sz w:val="24"/>
                <w:szCs w:val="24"/>
                <w:u w:val="none"/>
              </w:rPr>
            </w:pPr>
            <w:r>
              <w:rPr>
                <w:rFonts w:hint="eastAsia" w:cs="仿宋" w:asciiTheme="minorEastAsia" w:hAnsiTheme="minorEastAsia" w:eastAsiaTheme="minorEastAsia"/>
                <w:color w:val="000000"/>
                <w:kern w:val="0"/>
                <w:sz w:val="24"/>
              </w:rPr>
              <w:t>套</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21</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PP弯头</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φ400</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厚4.2mm</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6</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i w:val="0"/>
                <w:color w:val="000000"/>
                <w:sz w:val="24"/>
                <w:szCs w:val="24"/>
                <w:u w:val="none"/>
              </w:rPr>
            </w:pPr>
            <w:r>
              <w:rPr>
                <w:rFonts w:hint="eastAsia" w:cs="仿宋" w:asciiTheme="minorEastAsia" w:hAnsiTheme="minorEastAsia" w:eastAsiaTheme="minorEastAsia"/>
                <w:color w:val="000000"/>
                <w:kern w:val="0"/>
                <w:sz w:val="24"/>
              </w:rPr>
              <w:t>套</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22</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PP弯头</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φ300</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PP,厚4.2mm</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10</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i w:val="0"/>
                <w:color w:val="000000"/>
                <w:sz w:val="24"/>
                <w:szCs w:val="24"/>
                <w:u w:val="none"/>
              </w:rPr>
            </w:pPr>
            <w:r>
              <w:rPr>
                <w:rFonts w:hint="eastAsia" w:cs="仿宋" w:asciiTheme="minorEastAsia" w:hAnsiTheme="minorEastAsia" w:eastAsiaTheme="minorEastAsia"/>
                <w:color w:val="000000"/>
                <w:kern w:val="0"/>
                <w:sz w:val="24"/>
              </w:rPr>
              <w:t>套</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23</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PP弯头</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φ250</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PP,厚3.3mm</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10</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i w:val="0"/>
                <w:color w:val="000000"/>
                <w:sz w:val="24"/>
                <w:szCs w:val="24"/>
                <w:u w:val="none"/>
              </w:rPr>
            </w:pPr>
            <w:r>
              <w:rPr>
                <w:rFonts w:hint="eastAsia" w:cs="仿宋" w:asciiTheme="minorEastAsia" w:hAnsiTheme="minorEastAsia" w:eastAsiaTheme="minorEastAsia"/>
                <w:color w:val="000000"/>
                <w:kern w:val="0"/>
                <w:sz w:val="24"/>
              </w:rPr>
              <w:t>套</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24</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PP弯头</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φ200</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PP,厚3.0mm</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25</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i w:val="0"/>
                <w:color w:val="000000"/>
                <w:sz w:val="24"/>
                <w:szCs w:val="24"/>
                <w:u w:val="none"/>
              </w:rPr>
            </w:pPr>
            <w:r>
              <w:rPr>
                <w:rFonts w:hint="eastAsia" w:cs="仿宋" w:asciiTheme="minorEastAsia" w:hAnsiTheme="minorEastAsia" w:eastAsiaTheme="minorEastAsia"/>
                <w:color w:val="000000"/>
                <w:kern w:val="0"/>
                <w:sz w:val="24"/>
              </w:rPr>
              <w:t>套</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25</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PP弯头</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φ160</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PP,厚3.0mm</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45</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i w:val="0"/>
                <w:color w:val="000000"/>
                <w:sz w:val="24"/>
                <w:szCs w:val="24"/>
                <w:u w:val="none"/>
              </w:rPr>
            </w:pPr>
            <w:r>
              <w:rPr>
                <w:rFonts w:hint="eastAsia" w:cs="仿宋" w:asciiTheme="minorEastAsia" w:hAnsiTheme="minorEastAsia" w:eastAsiaTheme="minorEastAsia"/>
                <w:color w:val="000000"/>
                <w:kern w:val="0"/>
                <w:sz w:val="24"/>
              </w:rPr>
              <w:t>套</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26</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三通</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φ800-φ800-φ200</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厚5mm</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8</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i w:val="0"/>
                <w:color w:val="000000"/>
                <w:sz w:val="24"/>
                <w:szCs w:val="24"/>
                <w:u w:val="none"/>
              </w:rPr>
            </w:pPr>
            <w:r>
              <w:rPr>
                <w:rFonts w:hint="eastAsia" w:cs="仿宋" w:asciiTheme="minorEastAsia" w:hAnsiTheme="minorEastAsia" w:eastAsiaTheme="minorEastAsia"/>
                <w:color w:val="000000"/>
                <w:kern w:val="0"/>
                <w:sz w:val="24"/>
              </w:rPr>
              <w:t>套</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27</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三通</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φ600-φ600-φ250</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厚4.2mm</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8</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i w:val="0"/>
                <w:color w:val="000000"/>
                <w:sz w:val="24"/>
                <w:szCs w:val="24"/>
                <w:u w:val="none"/>
              </w:rPr>
            </w:pPr>
            <w:r>
              <w:rPr>
                <w:rFonts w:hint="eastAsia" w:cs="仿宋" w:asciiTheme="minorEastAsia" w:hAnsiTheme="minorEastAsia" w:eastAsiaTheme="minorEastAsia"/>
                <w:color w:val="000000"/>
                <w:kern w:val="0"/>
                <w:sz w:val="24"/>
              </w:rPr>
              <w:t>套</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28</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三通</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φ600-φ400-φ250</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厚4.2mm</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5</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i w:val="0"/>
                <w:color w:val="000000"/>
                <w:sz w:val="24"/>
                <w:szCs w:val="24"/>
                <w:u w:val="none"/>
              </w:rPr>
            </w:pPr>
            <w:r>
              <w:rPr>
                <w:rFonts w:hint="eastAsia" w:cs="仿宋" w:asciiTheme="minorEastAsia" w:hAnsiTheme="minorEastAsia" w:eastAsiaTheme="minorEastAsia"/>
                <w:color w:val="000000"/>
                <w:kern w:val="0"/>
                <w:sz w:val="24"/>
              </w:rPr>
              <w:t>套</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29</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三通</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φ500-φ400-φ300</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厚4.2mm</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3</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i w:val="0"/>
                <w:color w:val="000000"/>
                <w:sz w:val="24"/>
                <w:szCs w:val="24"/>
                <w:u w:val="none"/>
              </w:rPr>
            </w:pPr>
            <w:r>
              <w:rPr>
                <w:rFonts w:hint="eastAsia" w:cs="仿宋" w:asciiTheme="minorEastAsia" w:hAnsiTheme="minorEastAsia" w:eastAsiaTheme="minorEastAsia"/>
                <w:color w:val="000000"/>
                <w:kern w:val="0"/>
                <w:sz w:val="24"/>
              </w:rPr>
              <w:t>套</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30</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三通</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φ400-φ300-φ200</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厚4.2mm</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3</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i w:val="0"/>
                <w:color w:val="000000"/>
                <w:sz w:val="24"/>
                <w:szCs w:val="24"/>
                <w:u w:val="none"/>
              </w:rPr>
            </w:pPr>
            <w:r>
              <w:rPr>
                <w:rFonts w:hint="eastAsia" w:cs="仿宋" w:asciiTheme="minorEastAsia" w:hAnsiTheme="minorEastAsia" w:eastAsiaTheme="minorEastAsia"/>
                <w:color w:val="000000"/>
                <w:kern w:val="0"/>
                <w:sz w:val="24"/>
              </w:rPr>
              <w:t>套</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21"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31</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变径</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φ1000，φ800，φ600，φ500，φ600，φ400，φ200</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厚6-3.3mm</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1</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i w:val="0"/>
                <w:color w:val="000000"/>
                <w:sz w:val="24"/>
                <w:szCs w:val="24"/>
                <w:u w:val="none"/>
              </w:rPr>
            </w:pPr>
            <w:r>
              <w:rPr>
                <w:rFonts w:hint="eastAsia" w:cs="仿宋" w:asciiTheme="minorEastAsia" w:hAnsiTheme="minorEastAsia" w:eastAsiaTheme="minorEastAsia"/>
                <w:color w:val="000000"/>
                <w:kern w:val="0"/>
                <w:sz w:val="24"/>
              </w:rPr>
              <w:t>批</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90"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32</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集气罩、阀门等</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φ200</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厚6-3.3mm</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1</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i w:val="0"/>
                <w:color w:val="000000"/>
                <w:sz w:val="24"/>
                <w:szCs w:val="24"/>
                <w:u w:val="none"/>
              </w:rPr>
            </w:pPr>
            <w:r>
              <w:rPr>
                <w:rFonts w:hint="eastAsia" w:cs="仿宋" w:asciiTheme="minorEastAsia" w:hAnsiTheme="minorEastAsia" w:eastAsiaTheme="minorEastAsia"/>
                <w:color w:val="000000"/>
                <w:kern w:val="0"/>
                <w:sz w:val="24"/>
              </w:rPr>
              <w:t>批</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33</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四通</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φ1000-φ1000-φ400-φ65</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厚6mm</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9</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i w:val="0"/>
                <w:color w:val="000000"/>
                <w:sz w:val="24"/>
                <w:szCs w:val="24"/>
                <w:u w:val="none"/>
              </w:rPr>
            </w:pPr>
            <w:r>
              <w:rPr>
                <w:rFonts w:hint="eastAsia" w:cs="仿宋" w:asciiTheme="minorEastAsia" w:hAnsiTheme="minorEastAsia" w:eastAsiaTheme="minorEastAsia"/>
                <w:color w:val="000000"/>
                <w:kern w:val="0"/>
                <w:sz w:val="24"/>
              </w:rPr>
              <w:t>套</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34</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四通</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φ800-φ800-φ400-φ65</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厚5mm</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9</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i w:val="0"/>
                <w:color w:val="000000"/>
                <w:sz w:val="24"/>
                <w:szCs w:val="24"/>
                <w:u w:val="none"/>
              </w:rPr>
            </w:pPr>
            <w:r>
              <w:rPr>
                <w:rFonts w:hint="eastAsia" w:cs="仿宋" w:asciiTheme="minorEastAsia" w:hAnsiTheme="minorEastAsia" w:eastAsiaTheme="minorEastAsia"/>
                <w:color w:val="000000"/>
                <w:kern w:val="0"/>
                <w:sz w:val="24"/>
              </w:rPr>
              <w:t>套</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35</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四通</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φ600-φ600-φ400-φ65</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厚4.2mm</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8</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i w:val="0"/>
                <w:color w:val="000000"/>
                <w:sz w:val="24"/>
                <w:szCs w:val="24"/>
                <w:u w:val="none"/>
              </w:rPr>
            </w:pPr>
            <w:r>
              <w:rPr>
                <w:rFonts w:hint="eastAsia" w:cs="仿宋" w:asciiTheme="minorEastAsia" w:hAnsiTheme="minorEastAsia" w:eastAsiaTheme="minorEastAsia"/>
                <w:color w:val="000000"/>
                <w:kern w:val="0"/>
                <w:sz w:val="24"/>
              </w:rPr>
              <w:t>套</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36</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四通</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φ500-500-φ400-φ65</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厚4.2mm</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5</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i w:val="0"/>
                <w:color w:val="000000"/>
                <w:sz w:val="24"/>
                <w:szCs w:val="24"/>
                <w:u w:val="none"/>
              </w:rPr>
            </w:pPr>
            <w:r>
              <w:rPr>
                <w:rFonts w:hint="eastAsia" w:cs="仿宋" w:asciiTheme="minorEastAsia" w:hAnsiTheme="minorEastAsia" w:eastAsiaTheme="minorEastAsia"/>
                <w:color w:val="000000"/>
                <w:kern w:val="0"/>
                <w:sz w:val="24"/>
              </w:rPr>
              <w:t>套</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37</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pp球阀</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φ65</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45</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i w:val="0"/>
                <w:color w:val="000000"/>
                <w:sz w:val="24"/>
                <w:szCs w:val="24"/>
                <w:u w:val="none"/>
              </w:rPr>
            </w:pPr>
            <w:r>
              <w:rPr>
                <w:rFonts w:hint="eastAsia" w:cs="仿宋" w:asciiTheme="minorEastAsia" w:hAnsiTheme="minorEastAsia" w:eastAsiaTheme="minorEastAsia"/>
                <w:color w:val="000000"/>
                <w:kern w:val="0"/>
                <w:sz w:val="24"/>
              </w:rPr>
              <w:t>套</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38</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一楼PP管</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φ160</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3.3mm</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160</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i w:val="0"/>
                <w:color w:val="000000"/>
                <w:sz w:val="24"/>
                <w:szCs w:val="24"/>
                <w:u w:val="none"/>
              </w:rPr>
            </w:pPr>
            <w:r>
              <w:rPr>
                <w:rFonts w:hint="eastAsia" w:cs="仿宋" w:asciiTheme="minorEastAsia" w:hAnsiTheme="minorEastAsia" w:eastAsiaTheme="minorEastAsia"/>
                <w:color w:val="000000"/>
                <w:kern w:val="0"/>
                <w:sz w:val="24"/>
              </w:rPr>
              <w:t>米</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39</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PP阀门</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φ160</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i w:val="0"/>
                <w:color w:val="000000"/>
                <w:sz w:val="24"/>
                <w:szCs w:val="24"/>
                <w:u w:val="none"/>
              </w:rPr>
            </w:pPr>
            <w:r>
              <w:rPr>
                <w:rFonts w:hint="eastAsia" w:cs="仿宋" w:asciiTheme="minorEastAsia" w:hAnsiTheme="minorEastAsia" w:eastAsiaTheme="minorEastAsia"/>
                <w:color w:val="000000"/>
                <w:kern w:val="0"/>
                <w:sz w:val="24"/>
              </w:rPr>
              <w:t>手动风阀</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10</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i w:val="0"/>
                <w:color w:val="000000"/>
                <w:sz w:val="24"/>
                <w:szCs w:val="24"/>
                <w:u w:val="none"/>
              </w:rPr>
            </w:pPr>
            <w:r>
              <w:rPr>
                <w:rFonts w:hint="eastAsia" w:cs="仿宋" w:asciiTheme="minorEastAsia" w:hAnsiTheme="minorEastAsia" w:eastAsiaTheme="minorEastAsia"/>
                <w:color w:val="000000"/>
                <w:kern w:val="0"/>
                <w:sz w:val="24"/>
              </w:rPr>
              <w:t>套</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40</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一楼PP四通</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φ150-φ80-φ80-φ32</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i w:val="0"/>
                <w:color w:val="000000"/>
                <w:sz w:val="24"/>
                <w:szCs w:val="24"/>
                <w:u w:val="none"/>
              </w:rPr>
            </w:pPr>
            <w:r>
              <w:rPr>
                <w:rFonts w:hint="eastAsia" w:cs="仿宋" w:asciiTheme="minorEastAsia" w:hAnsiTheme="minorEastAsia" w:eastAsiaTheme="minorEastAsia"/>
                <w:color w:val="000000"/>
                <w:kern w:val="0"/>
                <w:sz w:val="24"/>
              </w:rPr>
              <w:t>自己焊接</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10</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i w:val="0"/>
                <w:color w:val="000000"/>
                <w:sz w:val="24"/>
                <w:szCs w:val="24"/>
                <w:u w:val="none"/>
              </w:rPr>
            </w:pPr>
            <w:r>
              <w:rPr>
                <w:rFonts w:hint="eastAsia" w:cs="仿宋" w:asciiTheme="minorEastAsia" w:hAnsiTheme="minorEastAsia" w:eastAsiaTheme="minorEastAsia"/>
                <w:color w:val="000000"/>
                <w:kern w:val="0"/>
                <w:sz w:val="24"/>
              </w:rPr>
              <w:t>套</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41</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波纹管</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φ80</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sz w:val="24"/>
                <w:szCs w:val="24"/>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80</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i w:val="0"/>
                <w:color w:val="000000"/>
                <w:sz w:val="24"/>
                <w:szCs w:val="24"/>
                <w:u w:val="none"/>
              </w:rPr>
            </w:pPr>
            <w:r>
              <w:rPr>
                <w:rFonts w:hint="eastAsia" w:cs="仿宋" w:asciiTheme="minorEastAsia" w:hAnsiTheme="minorEastAsia" w:eastAsiaTheme="minorEastAsia"/>
                <w:color w:val="000000"/>
                <w:kern w:val="0"/>
                <w:sz w:val="24"/>
              </w:rPr>
              <w:t>米</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42</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PP法兰</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φ160-φ1000</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sz w:val="24"/>
                <w:szCs w:val="24"/>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1</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i w:val="0"/>
                <w:color w:val="000000"/>
                <w:sz w:val="24"/>
                <w:szCs w:val="24"/>
                <w:u w:val="none"/>
              </w:rPr>
            </w:pPr>
            <w:r>
              <w:rPr>
                <w:rFonts w:hint="eastAsia" w:cs="仿宋" w:asciiTheme="minorEastAsia" w:hAnsiTheme="minorEastAsia" w:eastAsiaTheme="minorEastAsia"/>
                <w:color w:val="000000"/>
                <w:kern w:val="0"/>
                <w:sz w:val="24"/>
              </w:rPr>
              <w:t>项</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43</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检修平台</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eastAsia" w:ascii="仿宋" w:hAnsi="仿宋" w:eastAsia="仿宋" w:cstheme="minorBidi"/>
                <w:i w:val="0"/>
                <w:sz w:val="24"/>
                <w:szCs w:val="24"/>
                <w:u w:val="none"/>
              </w:rPr>
            </w:pP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sz w:val="24"/>
                <w:szCs w:val="24"/>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1</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i w:val="0"/>
                <w:color w:val="000000"/>
                <w:sz w:val="24"/>
                <w:szCs w:val="24"/>
                <w:u w:val="none"/>
              </w:rPr>
            </w:pPr>
            <w:r>
              <w:rPr>
                <w:rFonts w:hint="eastAsia" w:cs="仿宋" w:asciiTheme="minorEastAsia" w:hAnsiTheme="minorEastAsia" w:eastAsiaTheme="minorEastAsia"/>
                <w:color w:val="000000"/>
                <w:kern w:val="0"/>
                <w:sz w:val="24"/>
              </w:rPr>
              <w:t>套</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45</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电缆</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eastAsia" w:ascii="仿宋" w:hAnsi="仿宋" w:eastAsia="仿宋" w:cstheme="minorBidi"/>
                <w:i w:val="0"/>
                <w:sz w:val="24"/>
                <w:szCs w:val="24"/>
                <w:u w:val="none"/>
              </w:rPr>
            </w:pPr>
            <w:r>
              <w:rPr>
                <w:rFonts w:hint="eastAsia" w:ascii="仿宋" w:hAnsi="仿宋" w:eastAsia="仿宋" w:cstheme="minorBidi"/>
                <w:sz w:val="24"/>
                <w:szCs w:val="24"/>
              </w:rPr>
              <w:t>3*50+2*25，30米</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4"/>
                <w:szCs w:val="24"/>
                <w:u w:val="none"/>
              </w:rPr>
            </w:pPr>
            <w:r>
              <w:rPr>
                <w:rFonts w:hint="eastAsia" w:cs="仿宋" w:asciiTheme="minorEastAsia" w:hAnsiTheme="minorEastAsia" w:eastAsiaTheme="minorEastAsia"/>
                <w:color w:val="000000"/>
                <w:kern w:val="0"/>
                <w:sz w:val="24"/>
              </w:rPr>
              <w:t>电线，电缆及桥架</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1</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4"/>
                <w:szCs w:val="24"/>
                <w:u w:val="none"/>
              </w:rPr>
            </w:pPr>
            <w:r>
              <w:rPr>
                <w:rFonts w:hint="eastAsia" w:cs="仿宋" w:asciiTheme="minorEastAsia" w:hAnsiTheme="minorEastAsia" w:eastAsiaTheme="minorEastAsia"/>
                <w:color w:val="000000"/>
                <w:kern w:val="0"/>
                <w:sz w:val="24"/>
              </w:rPr>
              <w:t>项</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46</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折除原有管道</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4"/>
                <w:szCs w:val="24"/>
                <w:u w:val="none"/>
              </w:rPr>
            </w:pPr>
            <w:r>
              <w:rPr>
                <w:rFonts w:hint="eastAsia" w:cs="仿宋" w:asciiTheme="minorEastAsia" w:hAnsiTheme="minorEastAsia" w:eastAsiaTheme="minorEastAsia"/>
                <w:color w:val="000000"/>
                <w:sz w:val="24"/>
              </w:rPr>
              <w:t>包括管道，集气罩，连接软管等</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1</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4"/>
                <w:szCs w:val="24"/>
                <w:u w:val="none"/>
              </w:rPr>
            </w:pPr>
            <w:r>
              <w:rPr>
                <w:rFonts w:hint="eastAsia" w:cs="仿宋" w:asciiTheme="minorEastAsia" w:hAnsiTheme="minorEastAsia" w:eastAsiaTheme="minorEastAsia"/>
                <w:color w:val="000000"/>
                <w:kern w:val="0"/>
                <w:sz w:val="24"/>
              </w:rPr>
              <w:t>项</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50</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原设备拆除</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4"/>
                <w:szCs w:val="24"/>
                <w:u w:val="none"/>
              </w:rPr>
            </w:pPr>
            <w:r>
              <w:rPr>
                <w:rFonts w:hint="eastAsia" w:cs="仿宋" w:asciiTheme="minorEastAsia" w:hAnsiTheme="minorEastAsia" w:eastAsiaTheme="minorEastAsia"/>
                <w:color w:val="000000"/>
                <w:kern w:val="0"/>
                <w:sz w:val="24"/>
              </w:rPr>
              <w:t>包括喷淋塔、风机、水泵及其原水管等全部拆除</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theme="minorBidi"/>
                <w:i w:val="0"/>
                <w:sz w:val="24"/>
                <w:szCs w:val="24"/>
                <w:u w:val="none"/>
              </w:rPr>
            </w:pPr>
            <w:r>
              <w:rPr>
                <w:rFonts w:hint="eastAsia" w:ascii="仿宋" w:hAnsi="仿宋" w:eastAsia="仿宋" w:cstheme="minorBidi"/>
                <w:kern w:val="2"/>
                <w:sz w:val="24"/>
                <w:szCs w:val="24"/>
              </w:rPr>
              <w:t>1</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4"/>
                <w:szCs w:val="24"/>
                <w:u w:val="none"/>
              </w:rPr>
            </w:pPr>
            <w:r>
              <w:rPr>
                <w:rFonts w:hint="eastAsia" w:cs="仿宋" w:asciiTheme="minorEastAsia" w:hAnsiTheme="minorEastAsia" w:eastAsiaTheme="minorEastAsia"/>
                <w:color w:val="000000"/>
                <w:kern w:val="0"/>
                <w:sz w:val="24"/>
              </w:rPr>
              <w:t>项</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bl>
    <w:p>
      <w:pPr>
        <w:spacing w:line="600" w:lineRule="exact"/>
        <w:rPr>
          <w:rFonts w:hint="eastAsia" w:ascii="仿宋" w:hAnsi="仿宋" w:eastAsia="仿宋" w:cs="仿宋"/>
          <w:i w:val="0"/>
          <w:color w:val="000000"/>
          <w:kern w:val="0"/>
          <w:sz w:val="22"/>
          <w:szCs w:val="22"/>
          <w:u w:val="none"/>
          <w:lang w:val="en-US" w:eastAsia="zh-CN" w:bidi="ar"/>
        </w:rPr>
      </w:pPr>
    </w:p>
    <w:p>
      <w:pPr>
        <w:numPr>
          <w:ilvl w:val="0"/>
          <w:numId w:val="0"/>
        </w:numPr>
        <w:spacing w:line="360" w:lineRule="auto"/>
        <w:jc w:val="left"/>
        <w:outlineLvl w:val="9"/>
        <w:rPr>
          <w:rFonts w:hint="eastAsia" w:ascii="仿宋" w:hAnsi="仿宋" w:eastAsia="仿宋" w:cstheme="minorBidi"/>
          <w:b w:val="0"/>
          <w:sz w:val="24"/>
          <w:szCs w:val="24"/>
        </w:rPr>
      </w:pPr>
      <w:r>
        <w:rPr>
          <w:rFonts w:hint="eastAsia" w:ascii="仿宋" w:hAnsi="仿宋" w:eastAsia="仿宋"/>
          <w:sz w:val="24"/>
          <w:szCs w:val="24"/>
          <w:lang w:eastAsia="zh-CN"/>
        </w:rPr>
        <w:t>（一）</w:t>
      </w:r>
      <w:r>
        <w:rPr>
          <w:rFonts w:hint="eastAsia" w:ascii="仿宋" w:hAnsi="仿宋" w:eastAsia="仿宋" w:cstheme="minorBidi"/>
          <w:b w:val="0"/>
          <w:bCs w:val="0"/>
          <w:sz w:val="24"/>
          <w:szCs w:val="24"/>
        </w:rPr>
        <w:t xml:space="preserve"> </w:t>
      </w:r>
      <w:r>
        <w:rPr>
          <w:rFonts w:hint="eastAsia" w:ascii="仿宋" w:hAnsi="仿宋" w:eastAsia="仿宋" w:cstheme="minorBidi"/>
          <w:b w:val="0"/>
          <w:bCs w:val="0"/>
          <w:sz w:val="24"/>
          <w:szCs w:val="24"/>
          <w:lang w:eastAsia="zh-CN"/>
        </w:rPr>
        <w:t>除尘</w:t>
      </w:r>
      <w:r>
        <w:rPr>
          <w:rFonts w:hint="eastAsia" w:ascii="仿宋" w:hAnsi="仿宋" w:eastAsia="仿宋" w:cstheme="minorBidi"/>
          <w:b w:val="0"/>
          <w:sz w:val="24"/>
          <w:szCs w:val="24"/>
        </w:rPr>
        <w:t>废气治理总体技术要求</w:t>
      </w:r>
    </w:p>
    <w:p>
      <w:pPr>
        <w:numPr>
          <w:ilvl w:val="0"/>
          <w:numId w:val="0"/>
        </w:numPr>
        <w:spacing w:line="360" w:lineRule="auto"/>
        <w:jc w:val="left"/>
        <w:rPr>
          <w:rFonts w:cs="仿宋" w:asciiTheme="minorEastAsia" w:hAnsiTheme="minorEastAsia" w:eastAsiaTheme="minorEastAsia"/>
          <w:sz w:val="24"/>
          <w:szCs w:val="24"/>
        </w:rPr>
      </w:pPr>
      <w:r>
        <w:rPr>
          <w:rFonts w:hint="eastAsia" w:ascii="仿宋" w:hAnsi="仿宋" w:eastAsia="仿宋" w:cstheme="minorBidi"/>
          <w:sz w:val="24"/>
          <w:szCs w:val="24"/>
          <w:lang w:val="en-US" w:eastAsia="zh-CN"/>
        </w:rPr>
        <w:t>1、</w:t>
      </w:r>
      <w:r>
        <w:rPr>
          <w:rFonts w:hint="eastAsia" w:ascii="仿宋" w:hAnsi="仿宋" w:eastAsia="仿宋" w:cstheme="minorBidi"/>
          <w:sz w:val="24"/>
          <w:szCs w:val="24"/>
        </w:rPr>
        <w:t>本项目采取治理措施后，有组织排放满足《</w:t>
      </w:r>
      <w:r>
        <w:rPr>
          <w:rFonts w:hint="eastAsia" w:ascii="仿宋" w:hAnsi="仿宋" w:eastAsia="仿宋" w:cstheme="minorBidi"/>
          <w:sz w:val="24"/>
          <w:szCs w:val="24"/>
          <w:lang w:val="en-US"/>
        </w:rPr>
        <w:t>无机化学工业污染物排放标准</w:t>
      </w:r>
      <w:r>
        <w:rPr>
          <w:rFonts w:hint="eastAsia" w:ascii="仿宋" w:hAnsi="仿宋" w:eastAsia="仿宋" w:cstheme="minorBidi"/>
          <w:sz w:val="24"/>
          <w:szCs w:val="24"/>
        </w:rPr>
        <w:t>》（GB31573-2015）</w:t>
      </w:r>
      <w:r>
        <w:rPr>
          <w:rFonts w:hint="eastAsia" w:cs="仿宋" w:asciiTheme="minorEastAsia" w:hAnsiTheme="minorEastAsia" w:eastAsiaTheme="minorEastAsia"/>
          <w:sz w:val="28"/>
          <w:szCs w:val="28"/>
        </w:rPr>
        <w:t>表</w:t>
      </w:r>
      <w:r>
        <w:rPr>
          <w:rFonts w:hint="eastAsia" w:cs="仿宋" w:asciiTheme="minorEastAsia" w:hAnsiTheme="minorEastAsia" w:eastAsiaTheme="minorEastAsia"/>
          <w:sz w:val="24"/>
          <w:szCs w:val="24"/>
        </w:rPr>
        <w:t>3中列排放限值。</w:t>
      </w:r>
    </w:p>
    <w:p>
      <w:pPr>
        <w:pStyle w:val="2"/>
        <w:spacing w:after="0" w:line="480" w:lineRule="exact"/>
        <w:rPr>
          <w:rFonts w:hint="eastAsia" w:ascii="仿宋" w:hAnsi="仿宋" w:eastAsia="仿宋" w:cstheme="minorBidi"/>
          <w:sz w:val="24"/>
          <w:szCs w:val="24"/>
          <w:lang w:val="en-AU"/>
        </w:rPr>
      </w:pPr>
      <w:r>
        <w:rPr>
          <w:rFonts w:hint="eastAsia" w:cs="仿宋" w:asciiTheme="minorEastAsia" w:hAnsiTheme="minorEastAsia" w:eastAsiaTheme="minorEastAsia"/>
          <w:sz w:val="24"/>
          <w:szCs w:val="24"/>
        </w:rPr>
        <w:t xml:space="preserve">      经废气治理后的颗粒物（粉尘）</w:t>
      </w:r>
      <w:r>
        <w:rPr>
          <w:rFonts w:hint="eastAsia" w:ascii="仿宋" w:hAnsi="仿宋" w:eastAsia="仿宋" w:cstheme="minorBidi"/>
          <w:sz w:val="24"/>
          <w:szCs w:val="24"/>
          <w:lang w:val="en-AU"/>
        </w:rPr>
        <w:t>：</w:t>
      </w:r>
      <w:r>
        <w:rPr>
          <w:rFonts w:hint="eastAsia" w:ascii="仿宋" w:hAnsi="仿宋" w:eastAsia="仿宋" w:cstheme="minorBidi"/>
          <w:sz w:val="24"/>
          <w:szCs w:val="24"/>
          <w:u w:val="none"/>
          <w:lang w:val="en-AU"/>
        </w:rPr>
        <w:t>＜30mg/m³</w:t>
      </w:r>
    </w:p>
    <w:p>
      <w:pPr>
        <w:spacing w:line="480" w:lineRule="exact"/>
        <w:ind w:firstLine="638" w:firstLineChars="266"/>
        <w:outlineLvl w:val="1"/>
        <w:rPr>
          <w:rFonts w:hint="eastAsia" w:ascii="仿宋" w:hAnsi="仿宋" w:eastAsia="仿宋" w:cstheme="minorBidi"/>
          <w:sz w:val="24"/>
          <w:szCs w:val="24"/>
          <w:lang w:val="en-AU"/>
        </w:rPr>
      </w:pPr>
      <w:r>
        <w:rPr>
          <w:rFonts w:hint="eastAsia" w:cs="仿宋" w:asciiTheme="minorEastAsia" w:hAnsiTheme="minorEastAsia" w:eastAsiaTheme="minorEastAsia"/>
          <w:sz w:val="24"/>
          <w:szCs w:val="24"/>
        </w:rPr>
        <w:t>各废气产生点收集效率：</w:t>
      </w:r>
      <w:r>
        <w:rPr>
          <w:rFonts w:hint="eastAsia" w:ascii="仿宋" w:hAnsi="仿宋" w:eastAsia="仿宋" w:cstheme="minorBidi"/>
          <w:sz w:val="24"/>
          <w:szCs w:val="24"/>
          <w:u w:val="none"/>
          <w:lang w:val="en-AU"/>
        </w:rPr>
        <w:t>≥80%</w:t>
      </w:r>
    </w:p>
    <w:p>
      <w:pPr>
        <w:spacing w:line="480" w:lineRule="exact"/>
        <w:ind w:firstLine="638" w:firstLineChars="266"/>
        <w:outlineLvl w:val="1"/>
        <w:rPr>
          <w:rFonts w:hint="eastAsia" w:ascii="仿宋" w:hAnsi="仿宋" w:eastAsia="仿宋" w:cstheme="minorBidi"/>
          <w:sz w:val="24"/>
          <w:szCs w:val="24"/>
          <w:u w:val="none"/>
          <w:lang w:val="en-AU"/>
        </w:rPr>
      </w:pPr>
      <w:r>
        <w:rPr>
          <w:rFonts w:hint="eastAsia" w:cs="仿宋" w:asciiTheme="minorEastAsia" w:hAnsiTheme="minorEastAsia" w:eastAsiaTheme="minorEastAsia"/>
          <w:sz w:val="24"/>
          <w:szCs w:val="24"/>
        </w:rPr>
        <w:t>喷淋净化设备处理效率：</w:t>
      </w:r>
      <w:r>
        <w:rPr>
          <w:rFonts w:hint="eastAsia" w:ascii="仿宋" w:hAnsi="仿宋" w:eastAsia="仿宋" w:cstheme="minorBidi"/>
          <w:sz w:val="24"/>
          <w:szCs w:val="24"/>
          <w:u w:val="none"/>
          <w:lang w:val="en-AU"/>
        </w:rPr>
        <w:t>≥90%</w:t>
      </w:r>
    </w:p>
    <w:p>
      <w:pPr>
        <w:spacing w:line="480" w:lineRule="exact"/>
        <w:ind w:firstLine="638" w:firstLineChars="266"/>
        <w:outlineLvl w:val="1"/>
        <w:rPr>
          <w:rFonts w:hint="eastAsia" w:ascii="仿宋" w:hAnsi="仿宋" w:eastAsia="仿宋" w:cstheme="minorBidi"/>
          <w:sz w:val="24"/>
          <w:szCs w:val="24"/>
          <w:u w:val="none"/>
          <w:lang w:val="en-AU"/>
        </w:rPr>
      </w:pPr>
      <w:r>
        <w:rPr>
          <w:rFonts w:hint="eastAsia" w:cs="仿宋" w:asciiTheme="minorEastAsia" w:hAnsiTheme="minorEastAsia" w:eastAsiaTheme="minorEastAsia"/>
          <w:sz w:val="24"/>
          <w:szCs w:val="24"/>
        </w:rPr>
        <w:t>治理系统设备阻力：</w:t>
      </w:r>
      <w:r>
        <w:rPr>
          <w:rFonts w:hint="eastAsia" w:cs="仿宋" w:asciiTheme="minorEastAsia" w:hAnsiTheme="minorEastAsia" w:eastAsiaTheme="minorEastAsia"/>
          <w:sz w:val="24"/>
          <w:szCs w:val="24"/>
          <w:u w:val="single"/>
        </w:rPr>
        <w:t>小于</w:t>
      </w:r>
      <w:r>
        <w:rPr>
          <w:rFonts w:hint="eastAsia" w:ascii="仿宋" w:hAnsi="仿宋" w:eastAsia="仿宋" w:cstheme="minorBidi"/>
          <w:sz w:val="24"/>
          <w:szCs w:val="24"/>
          <w:u w:val="none"/>
          <w:lang w:val="en-AU"/>
        </w:rPr>
        <w:t>1000Pa</w:t>
      </w:r>
    </w:p>
    <w:p>
      <w:pPr>
        <w:numPr>
          <w:ilvl w:val="0"/>
          <w:numId w:val="0"/>
        </w:numPr>
        <w:spacing w:line="360" w:lineRule="auto"/>
        <w:jc w:val="left"/>
        <w:rPr>
          <w:rFonts w:hint="eastAsia" w:ascii="仿宋" w:hAnsi="仿宋" w:eastAsia="仿宋" w:cstheme="minorBidi"/>
          <w:bCs w:val="0"/>
          <w:sz w:val="24"/>
          <w:szCs w:val="24"/>
        </w:rPr>
      </w:pPr>
      <w:r>
        <w:rPr>
          <w:rFonts w:hint="eastAsia" w:ascii="仿宋" w:hAnsi="仿宋" w:eastAsia="仿宋" w:cstheme="minorBidi"/>
          <w:bCs w:val="0"/>
          <w:sz w:val="24"/>
          <w:szCs w:val="24"/>
          <w:lang w:val="en-US" w:eastAsia="zh-CN"/>
        </w:rPr>
        <w:t>2、</w:t>
      </w:r>
      <w:r>
        <w:rPr>
          <w:rFonts w:hint="eastAsia" w:ascii="仿宋" w:hAnsi="仿宋" w:eastAsia="仿宋" w:cstheme="minorBidi"/>
          <w:bCs w:val="0"/>
          <w:sz w:val="24"/>
          <w:szCs w:val="24"/>
        </w:rPr>
        <w:t xml:space="preserve"> 性能要求</w:t>
      </w:r>
    </w:p>
    <w:p>
      <w:pPr>
        <w:pStyle w:val="2"/>
        <w:spacing w:after="0" w:line="480" w:lineRule="exact"/>
        <w:ind w:firstLine="638" w:firstLineChars="266"/>
        <w:rPr>
          <w:rFonts w:cs="仿宋" w:asciiTheme="minorEastAsia" w:hAnsiTheme="minorEastAsia" w:eastAsiaTheme="minorEastAsia"/>
          <w:bCs/>
          <w:sz w:val="24"/>
          <w:szCs w:val="24"/>
        </w:rPr>
      </w:pPr>
      <w:r>
        <w:rPr>
          <w:rFonts w:hint="eastAsia" w:ascii="仿宋" w:hAnsi="仿宋" w:eastAsia="仿宋" w:cstheme="minorBidi"/>
          <w:bCs w:val="0"/>
          <w:sz w:val="24"/>
          <w:szCs w:val="24"/>
        </w:rPr>
        <w:t xml:space="preserve">.2.1 </w:t>
      </w:r>
      <w:r>
        <w:rPr>
          <w:rFonts w:hint="eastAsia" w:cs="仿宋" w:asciiTheme="minorEastAsia" w:hAnsiTheme="minorEastAsia" w:eastAsiaTheme="minorEastAsia"/>
          <w:bCs/>
          <w:sz w:val="24"/>
          <w:szCs w:val="24"/>
        </w:rPr>
        <w:t>喷淋净化塔</w:t>
      </w:r>
    </w:p>
    <w:p>
      <w:pPr>
        <w:widowControl/>
        <w:spacing w:line="480" w:lineRule="exact"/>
        <w:ind w:firstLine="660" w:firstLineChars="275"/>
        <w:jc w:val="left"/>
        <w:rPr>
          <w:rFonts w:cs="仿宋" w:asciiTheme="minorEastAsia" w:hAnsiTheme="minorEastAsia" w:eastAsiaTheme="minorEastAsia"/>
          <w:kern w:val="0"/>
          <w:sz w:val="24"/>
          <w:szCs w:val="24"/>
        </w:rPr>
      </w:pPr>
      <w:r>
        <w:rPr>
          <w:rFonts w:hint="eastAsia" w:cs="仿宋" w:asciiTheme="minorEastAsia" w:hAnsiTheme="minorEastAsia" w:eastAsiaTheme="minorEastAsia"/>
          <w:kern w:val="0"/>
          <w:sz w:val="24"/>
          <w:szCs w:val="24"/>
        </w:rPr>
        <w:t xml:space="preserve">型式：逆流塔 </w:t>
      </w:r>
    </w:p>
    <w:p>
      <w:pPr>
        <w:widowControl/>
        <w:spacing w:line="480" w:lineRule="exact"/>
        <w:ind w:firstLine="480" w:firstLineChars="200"/>
        <w:jc w:val="left"/>
        <w:rPr>
          <w:rFonts w:cs="仿宋" w:asciiTheme="minorEastAsia" w:hAnsiTheme="minorEastAsia" w:eastAsiaTheme="minorEastAsia"/>
          <w:kern w:val="0"/>
          <w:sz w:val="24"/>
          <w:szCs w:val="24"/>
        </w:rPr>
      </w:pPr>
      <w:r>
        <w:rPr>
          <w:rFonts w:hint="eastAsia" w:cs="仿宋" w:asciiTheme="minorEastAsia" w:hAnsiTheme="minorEastAsia" w:eastAsiaTheme="minorEastAsia"/>
          <w:kern w:val="0"/>
          <w:sz w:val="24"/>
          <w:szCs w:val="24"/>
        </w:rPr>
        <w:t xml:space="preserve">两层喷淋 一层除雾 </w:t>
      </w:r>
    </w:p>
    <w:p>
      <w:pPr>
        <w:widowControl/>
        <w:spacing w:line="480" w:lineRule="exact"/>
        <w:ind w:firstLine="480" w:firstLineChars="200"/>
        <w:jc w:val="left"/>
        <w:rPr>
          <w:rFonts w:cs="仿宋" w:asciiTheme="minorEastAsia" w:hAnsiTheme="minorEastAsia" w:eastAsiaTheme="minorEastAsia"/>
          <w:kern w:val="0"/>
          <w:sz w:val="24"/>
          <w:szCs w:val="24"/>
        </w:rPr>
      </w:pPr>
      <w:r>
        <w:rPr>
          <w:rFonts w:hint="eastAsia" w:cs="仿宋" w:asciiTheme="minorEastAsia" w:hAnsiTheme="minorEastAsia" w:eastAsiaTheme="minorEastAsia"/>
          <w:kern w:val="0"/>
          <w:sz w:val="24"/>
          <w:szCs w:val="24"/>
        </w:rPr>
        <w:t>除雾层：特拉瑞德环</w:t>
      </w:r>
      <w:r>
        <w:rPr>
          <w:rFonts w:hint="eastAsia" w:ascii="仿宋" w:hAnsi="仿宋" w:eastAsia="仿宋" w:cstheme="minorBidi"/>
          <w:kern w:val="2"/>
          <w:sz w:val="24"/>
          <w:szCs w:val="24"/>
          <w:u w:val="none"/>
          <w:lang w:val="en-AU"/>
        </w:rPr>
        <w:t xml:space="preserve"> PP</w:t>
      </w:r>
      <w:r>
        <w:rPr>
          <w:rFonts w:hint="eastAsia" w:cs="仿宋" w:asciiTheme="minorEastAsia" w:hAnsiTheme="minorEastAsia" w:eastAsiaTheme="minorEastAsia"/>
          <w:kern w:val="0"/>
          <w:sz w:val="24"/>
          <w:szCs w:val="24"/>
        </w:rPr>
        <w:t xml:space="preserve">材质 </w:t>
      </w:r>
    </w:p>
    <w:p>
      <w:pPr>
        <w:widowControl/>
        <w:spacing w:line="480" w:lineRule="exact"/>
        <w:ind w:firstLine="480" w:firstLineChars="200"/>
        <w:jc w:val="left"/>
        <w:rPr>
          <w:rFonts w:cs="仿宋" w:asciiTheme="minorEastAsia" w:hAnsiTheme="minorEastAsia" w:eastAsiaTheme="minorEastAsia"/>
          <w:kern w:val="0"/>
          <w:sz w:val="24"/>
          <w:szCs w:val="24"/>
        </w:rPr>
      </w:pPr>
      <w:r>
        <w:rPr>
          <w:rFonts w:hint="eastAsia" w:cs="仿宋" w:asciiTheme="minorEastAsia" w:hAnsiTheme="minorEastAsia" w:eastAsiaTheme="minorEastAsia"/>
          <w:kern w:val="0"/>
          <w:sz w:val="24"/>
          <w:szCs w:val="24"/>
        </w:rPr>
        <w:t>塔体材质:</w:t>
      </w:r>
      <w:r>
        <w:rPr>
          <w:rFonts w:hint="eastAsia" w:ascii="仿宋" w:hAnsi="仿宋" w:eastAsia="仿宋" w:cstheme="minorBidi"/>
          <w:kern w:val="2"/>
          <w:sz w:val="24"/>
          <w:szCs w:val="24"/>
          <w:u w:val="none"/>
          <w:lang w:val="en-AU"/>
        </w:rPr>
        <w:t xml:space="preserve"> PP</w:t>
      </w:r>
      <w:r>
        <w:rPr>
          <w:rFonts w:hint="eastAsia" w:cs="仿宋" w:asciiTheme="minorEastAsia" w:hAnsiTheme="minorEastAsia" w:eastAsiaTheme="minorEastAsia"/>
          <w:kern w:val="0"/>
          <w:sz w:val="24"/>
          <w:szCs w:val="24"/>
        </w:rPr>
        <w:t>材质 耐酸碱</w:t>
      </w:r>
    </w:p>
    <w:p>
      <w:pPr>
        <w:pStyle w:val="2"/>
        <w:spacing w:line="120" w:lineRule="auto"/>
        <w:ind w:firstLine="560"/>
        <w:rPr>
          <w:rFonts w:hint="eastAsia" w:ascii="仿宋" w:hAnsi="仿宋" w:eastAsia="仿宋" w:cstheme="minorBidi"/>
          <w:kern w:val="2"/>
          <w:sz w:val="24"/>
          <w:szCs w:val="24"/>
          <w:u w:val="none"/>
          <w:lang w:val="en-AU"/>
        </w:rPr>
      </w:pPr>
      <w:r>
        <w:rPr>
          <w:rFonts w:hint="eastAsia" w:cs="仿宋" w:asciiTheme="minorEastAsia" w:hAnsiTheme="minorEastAsia" w:eastAsiaTheme="minorEastAsia"/>
          <w:kern w:val="0"/>
          <w:sz w:val="24"/>
          <w:szCs w:val="24"/>
        </w:rPr>
        <w:t>尺寸：</w:t>
      </w:r>
      <w:r>
        <w:rPr>
          <w:rFonts w:hint="eastAsia" w:ascii="仿宋" w:hAnsi="仿宋" w:eastAsia="仿宋" w:cstheme="minorBidi"/>
          <w:kern w:val="2"/>
          <w:sz w:val="24"/>
          <w:szCs w:val="24"/>
          <w:u w:val="none"/>
          <w:lang w:val="en-AU"/>
        </w:rPr>
        <w:t>φ3000*6500mm</w:t>
      </w:r>
    </w:p>
    <w:p>
      <w:pPr>
        <w:pStyle w:val="2"/>
        <w:spacing w:line="120" w:lineRule="auto"/>
        <w:ind w:firstLine="560"/>
        <w:rPr>
          <w:rFonts w:cs="仿宋" w:asciiTheme="minorEastAsia" w:hAnsiTheme="minorEastAsia" w:eastAsiaTheme="minorEastAsia"/>
          <w:kern w:val="0"/>
          <w:sz w:val="24"/>
          <w:szCs w:val="24"/>
        </w:rPr>
      </w:pPr>
      <w:r>
        <w:rPr>
          <w:rFonts w:hint="eastAsia" w:cs="仿宋" w:asciiTheme="minorEastAsia" w:hAnsiTheme="minorEastAsia" w:eastAsiaTheme="minorEastAsia"/>
          <w:kern w:val="0"/>
          <w:sz w:val="24"/>
          <w:szCs w:val="24"/>
        </w:rPr>
        <w:t>喷嘴：</w:t>
      </w:r>
      <w:r>
        <w:rPr>
          <w:rFonts w:hint="eastAsia" w:ascii="仿宋" w:hAnsi="仿宋" w:eastAsia="仿宋" w:cstheme="minorBidi"/>
          <w:kern w:val="2"/>
          <w:sz w:val="24"/>
          <w:szCs w:val="24"/>
          <w:u w:val="none"/>
          <w:lang w:val="en-AU"/>
        </w:rPr>
        <w:t>PP</w:t>
      </w:r>
      <w:r>
        <w:rPr>
          <w:rFonts w:hint="eastAsia" w:cs="仿宋" w:asciiTheme="minorEastAsia" w:hAnsiTheme="minorEastAsia" w:eastAsiaTheme="minorEastAsia"/>
          <w:kern w:val="0"/>
          <w:sz w:val="24"/>
          <w:szCs w:val="24"/>
        </w:rPr>
        <w:t>材质 耐酸碱</w:t>
      </w:r>
    </w:p>
    <w:p>
      <w:pPr>
        <w:widowControl/>
        <w:spacing w:line="120" w:lineRule="auto"/>
        <w:ind w:firstLine="480" w:firstLineChars="200"/>
        <w:jc w:val="left"/>
        <w:rPr>
          <w:rFonts w:cs="仿宋" w:asciiTheme="minorEastAsia" w:hAnsiTheme="minorEastAsia" w:eastAsiaTheme="minorEastAsia"/>
          <w:kern w:val="0"/>
          <w:sz w:val="24"/>
          <w:szCs w:val="24"/>
        </w:rPr>
      </w:pPr>
      <w:r>
        <w:rPr>
          <w:rFonts w:hint="eastAsia" w:cs="仿宋" w:asciiTheme="minorEastAsia" w:hAnsiTheme="minorEastAsia" w:eastAsiaTheme="minorEastAsia"/>
          <w:kern w:val="0"/>
          <w:sz w:val="24"/>
          <w:szCs w:val="24"/>
        </w:rPr>
        <w:t>喷淋管:</w:t>
      </w:r>
      <w:r>
        <w:rPr>
          <w:rFonts w:hint="eastAsia" w:ascii="仿宋" w:hAnsi="仿宋" w:eastAsia="仿宋" w:cstheme="minorBidi"/>
          <w:kern w:val="2"/>
          <w:sz w:val="24"/>
          <w:szCs w:val="24"/>
          <w:u w:val="none"/>
          <w:lang w:val="en-AU"/>
        </w:rPr>
        <w:t xml:space="preserve">PP-R </w:t>
      </w:r>
      <w:r>
        <w:rPr>
          <w:rFonts w:hint="eastAsia" w:cs="仿宋" w:asciiTheme="minorEastAsia" w:hAnsiTheme="minorEastAsia" w:eastAsiaTheme="minorEastAsia"/>
          <w:kern w:val="0"/>
          <w:sz w:val="24"/>
          <w:szCs w:val="24"/>
        </w:rPr>
        <w:t>耐酸碱</w:t>
      </w:r>
    </w:p>
    <w:p>
      <w:pPr>
        <w:widowControl/>
        <w:spacing w:line="480" w:lineRule="exact"/>
        <w:ind w:firstLine="480" w:firstLineChars="200"/>
        <w:jc w:val="left"/>
        <w:rPr>
          <w:rFonts w:cs="仿宋" w:asciiTheme="minorEastAsia" w:hAnsiTheme="minorEastAsia" w:eastAsiaTheme="minorEastAsia"/>
          <w:kern w:val="0"/>
          <w:sz w:val="24"/>
          <w:szCs w:val="24"/>
        </w:rPr>
      </w:pPr>
      <w:r>
        <w:rPr>
          <w:rFonts w:hint="eastAsia" w:cs="仿宋" w:asciiTheme="minorEastAsia" w:hAnsiTheme="minorEastAsia" w:eastAsiaTheme="minorEastAsia"/>
          <w:kern w:val="0"/>
          <w:sz w:val="24"/>
          <w:szCs w:val="24"/>
        </w:rPr>
        <w:t>喷水管路配管</w:t>
      </w:r>
      <w:r>
        <w:rPr>
          <w:rFonts w:hint="eastAsia" w:ascii="仿宋" w:hAnsi="仿宋" w:eastAsia="仿宋" w:cstheme="minorBidi"/>
          <w:kern w:val="2"/>
          <w:sz w:val="24"/>
          <w:szCs w:val="24"/>
          <w:u w:val="none"/>
          <w:lang w:val="en-AU"/>
        </w:rPr>
        <w:t xml:space="preserve">:PP-R </w:t>
      </w:r>
      <w:r>
        <w:rPr>
          <w:rFonts w:hint="eastAsia" w:cs="仿宋" w:asciiTheme="minorEastAsia" w:hAnsiTheme="minorEastAsia" w:eastAsiaTheme="minorEastAsia"/>
          <w:kern w:val="0"/>
          <w:sz w:val="24"/>
          <w:szCs w:val="24"/>
        </w:rPr>
        <w:t xml:space="preserve">耐酸碱 </w:t>
      </w:r>
    </w:p>
    <w:p>
      <w:pPr>
        <w:widowControl/>
        <w:spacing w:line="480" w:lineRule="exact"/>
        <w:ind w:firstLine="480" w:firstLineChars="200"/>
        <w:jc w:val="left"/>
        <w:rPr>
          <w:rFonts w:cs="仿宋" w:asciiTheme="minorEastAsia" w:hAnsiTheme="minorEastAsia" w:eastAsiaTheme="minorEastAsia"/>
          <w:kern w:val="0"/>
          <w:sz w:val="24"/>
          <w:szCs w:val="24"/>
        </w:rPr>
      </w:pPr>
      <w:r>
        <w:rPr>
          <w:rFonts w:hint="eastAsia" w:cs="仿宋" w:asciiTheme="minorEastAsia" w:hAnsiTheme="minorEastAsia" w:eastAsiaTheme="minorEastAsia"/>
          <w:kern w:val="0"/>
          <w:sz w:val="24"/>
          <w:szCs w:val="24"/>
        </w:rPr>
        <w:t xml:space="preserve">附件:检视口、底座 </w:t>
      </w:r>
    </w:p>
    <w:p>
      <w:pPr>
        <w:widowControl/>
        <w:spacing w:line="480" w:lineRule="exact"/>
        <w:ind w:firstLine="480" w:firstLineChars="200"/>
        <w:jc w:val="left"/>
        <w:rPr>
          <w:rFonts w:hint="eastAsia" w:ascii="仿宋" w:hAnsi="仿宋" w:eastAsia="仿宋" w:cstheme="minorBidi"/>
          <w:kern w:val="2"/>
          <w:sz w:val="24"/>
          <w:szCs w:val="24"/>
          <w:u w:val="none"/>
          <w:lang w:val="en-AU"/>
        </w:rPr>
      </w:pPr>
      <w:r>
        <w:rPr>
          <w:rFonts w:hint="eastAsia" w:cs="仿宋" w:asciiTheme="minorEastAsia" w:hAnsiTheme="minorEastAsia" w:eastAsiaTheme="minorEastAsia"/>
          <w:kern w:val="0"/>
          <w:sz w:val="24"/>
          <w:szCs w:val="24"/>
        </w:rPr>
        <w:t>设备阻力：</w:t>
      </w:r>
      <w:r>
        <w:rPr>
          <w:rFonts w:hint="eastAsia" w:ascii="仿宋" w:hAnsi="仿宋" w:eastAsia="仿宋" w:cstheme="minorBidi"/>
          <w:kern w:val="2"/>
          <w:sz w:val="24"/>
          <w:szCs w:val="24"/>
          <w:u w:val="none"/>
          <w:lang w:val="en-AU"/>
        </w:rPr>
        <w:t xml:space="preserve"> ≤450Pa </w:t>
      </w:r>
    </w:p>
    <w:p>
      <w:pPr>
        <w:pStyle w:val="2"/>
        <w:spacing w:after="0" w:line="480" w:lineRule="exact"/>
        <w:ind w:firstLine="480" w:firstLineChars="200"/>
        <w:rPr>
          <w:rFonts w:cs="仿宋" w:asciiTheme="minorEastAsia" w:hAnsiTheme="minorEastAsia" w:eastAsiaTheme="minorEastAsia"/>
          <w:sz w:val="24"/>
          <w:szCs w:val="24"/>
        </w:rPr>
      </w:pPr>
      <w:r>
        <w:rPr>
          <w:rFonts w:hint="eastAsia" w:ascii="仿宋" w:hAnsi="仿宋" w:eastAsia="仿宋" w:cstheme="minorBidi"/>
          <w:bCs w:val="0"/>
          <w:sz w:val="24"/>
          <w:szCs w:val="24"/>
        </w:rPr>
        <w:t>2.2</w:t>
      </w:r>
      <w:r>
        <w:rPr>
          <w:rFonts w:hint="eastAsia" w:cs="仿宋" w:asciiTheme="minorEastAsia" w:hAnsiTheme="minorEastAsia" w:eastAsiaTheme="minorEastAsia"/>
          <w:sz w:val="24"/>
          <w:szCs w:val="24"/>
        </w:rPr>
        <w:t>循环水泵</w:t>
      </w:r>
    </w:p>
    <w:p>
      <w:pPr>
        <w:pStyle w:val="2"/>
        <w:spacing w:after="0" w:line="480" w:lineRule="exact"/>
        <w:ind w:firstLine="480" w:firstLineChars="200"/>
        <w:rPr>
          <w:rFonts w:hint="eastAsia" w:ascii="仿宋" w:hAnsi="仿宋" w:eastAsia="仿宋" w:cstheme="minorBidi"/>
          <w:kern w:val="2"/>
          <w:sz w:val="24"/>
          <w:szCs w:val="24"/>
          <w:u w:val="none"/>
          <w:lang w:val="en-AU"/>
        </w:rPr>
      </w:pPr>
      <w:r>
        <w:rPr>
          <w:rFonts w:hint="eastAsia" w:cs="仿宋" w:asciiTheme="minorEastAsia" w:hAnsiTheme="minorEastAsia" w:eastAsiaTheme="minorEastAsia"/>
          <w:color w:val="000000"/>
          <w:kern w:val="0"/>
          <w:sz w:val="24"/>
          <w:szCs w:val="24"/>
        </w:rPr>
        <w:t>水泵功率</w:t>
      </w:r>
      <w:r>
        <w:rPr>
          <w:rFonts w:hint="eastAsia" w:ascii="仿宋" w:hAnsi="仿宋" w:eastAsia="仿宋" w:cstheme="minorBidi"/>
          <w:kern w:val="2"/>
          <w:sz w:val="24"/>
          <w:szCs w:val="24"/>
          <w:u w:val="none"/>
          <w:lang w:val="en-AU"/>
        </w:rPr>
        <w:t>11KW</w:t>
      </w:r>
    </w:p>
    <w:p>
      <w:pPr>
        <w:pStyle w:val="2"/>
        <w:spacing w:after="0" w:line="480" w:lineRule="exact"/>
        <w:ind w:firstLine="480" w:firstLineChars="200"/>
        <w:rPr>
          <w:rFonts w:cs="仿宋" w:asciiTheme="minorEastAsia" w:hAnsiTheme="minorEastAsia" w:eastAsiaTheme="minorEastAsia"/>
          <w:color w:val="000000"/>
          <w:kern w:val="0"/>
          <w:sz w:val="24"/>
          <w:szCs w:val="24"/>
        </w:rPr>
      </w:pPr>
      <w:r>
        <w:rPr>
          <w:rFonts w:hint="eastAsia" w:cs="仿宋" w:asciiTheme="minorEastAsia" w:hAnsiTheme="minorEastAsia" w:eastAsiaTheme="minorEastAsia"/>
          <w:color w:val="000000"/>
          <w:kern w:val="0"/>
          <w:sz w:val="24"/>
          <w:szCs w:val="24"/>
        </w:rPr>
        <w:t>材质： 泵头材质316，配标准电机</w:t>
      </w:r>
      <w:r>
        <w:rPr>
          <w:rFonts w:hint="eastAsia" w:cs="仿宋" w:asciiTheme="minorEastAsia" w:hAnsiTheme="minorEastAsia" w:eastAsiaTheme="minorEastAsia"/>
          <w:color w:val="000000"/>
          <w:kern w:val="0"/>
          <w:sz w:val="24"/>
          <w:szCs w:val="24"/>
          <w:lang w:eastAsia="zh-CN"/>
        </w:rPr>
        <w:t>（</w:t>
      </w:r>
      <w:r>
        <w:rPr>
          <w:rFonts w:hint="eastAsia" w:cs="仿宋" w:asciiTheme="minorEastAsia" w:hAnsiTheme="minorEastAsia" w:eastAsiaTheme="minorEastAsia"/>
          <w:color w:val="000000"/>
          <w:kern w:val="0"/>
          <w:sz w:val="24"/>
          <w:szCs w:val="24"/>
          <w:lang w:val="en-US" w:eastAsia="zh-CN"/>
        </w:rPr>
        <w:t>YE3以上节能环保型</w:t>
      </w:r>
      <w:r>
        <w:rPr>
          <w:rFonts w:hint="eastAsia" w:cs="仿宋" w:asciiTheme="minorEastAsia" w:hAnsiTheme="minorEastAsia" w:eastAsiaTheme="minorEastAsia"/>
          <w:color w:val="000000"/>
          <w:kern w:val="0"/>
          <w:sz w:val="24"/>
          <w:szCs w:val="24"/>
          <w:lang w:eastAsia="zh-CN"/>
        </w:rPr>
        <w:t>）</w:t>
      </w:r>
    </w:p>
    <w:p>
      <w:pPr>
        <w:ind w:firstLine="560"/>
        <w:rPr>
          <w:rFonts w:hint="eastAsia" w:ascii="仿宋" w:hAnsi="仿宋" w:eastAsia="仿宋" w:cstheme="minorBidi"/>
          <w:kern w:val="2"/>
          <w:sz w:val="24"/>
          <w:szCs w:val="24"/>
          <w:u w:val="none"/>
          <w:lang w:val="en-AU"/>
        </w:rPr>
      </w:pPr>
      <w:r>
        <w:rPr>
          <w:rFonts w:hint="eastAsia" w:cs="仿宋" w:asciiTheme="minorEastAsia" w:hAnsiTheme="minorEastAsia" w:eastAsiaTheme="minorEastAsia"/>
          <w:color w:val="000000"/>
          <w:kern w:val="0"/>
          <w:sz w:val="24"/>
          <w:szCs w:val="24"/>
        </w:rPr>
        <w:t>流量：</w:t>
      </w:r>
      <w:r>
        <w:rPr>
          <w:rFonts w:hint="eastAsia" w:ascii="仿宋" w:hAnsi="仿宋" w:eastAsia="仿宋" w:cstheme="minorBidi"/>
          <w:kern w:val="2"/>
          <w:sz w:val="24"/>
          <w:szCs w:val="24"/>
          <w:u w:val="none"/>
          <w:lang w:val="en-AU"/>
        </w:rPr>
        <w:t>≥</w:t>
      </w:r>
      <w:r>
        <w:rPr>
          <w:rFonts w:hint="eastAsia" w:ascii="仿宋" w:hAnsi="仿宋" w:eastAsia="仿宋" w:cstheme="minorBidi"/>
          <w:kern w:val="2"/>
          <w:sz w:val="24"/>
          <w:szCs w:val="24"/>
          <w:u w:val="none"/>
          <w:lang w:val="en-AU" w:eastAsia="zh-CN"/>
        </w:rPr>
        <w:t>60</w:t>
      </w:r>
      <w:r>
        <w:rPr>
          <w:rFonts w:hint="eastAsia" w:ascii="仿宋" w:hAnsi="仿宋" w:eastAsia="仿宋" w:cstheme="minorBidi"/>
          <w:kern w:val="2"/>
          <w:sz w:val="24"/>
          <w:szCs w:val="24"/>
          <w:u w:val="none"/>
          <w:lang w:val="en-AU"/>
        </w:rPr>
        <w:t>T/h</w:t>
      </w:r>
    </w:p>
    <w:p>
      <w:pPr>
        <w:pStyle w:val="2"/>
        <w:ind w:firstLine="560"/>
        <w:rPr>
          <w:sz w:val="24"/>
          <w:szCs w:val="24"/>
        </w:rPr>
      </w:pPr>
      <w:r>
        <w:rPr>
          <w:rFonts w:hint="eastAsia"/>
          <w:sz w:val="24"/>
          <w:szCs w:val="24"/>
        </w:rPr>
        <w:t>扬程：25米</w:t>
      </w:r>
    </w:p>
    <w:p>
      <w:pPr>
        <w:pStyle w:val="2"/>
        <w:ind w:firstLine="560"/>
        <w:rPr>
          <w:rFonts w:cs="仿宋" w:asciiTheme="minorEastAsia" w:hAnsiTheme="minorEastAsia" w:eastAsiaTheme="minorEastAsia"/>
          <w:sz w:val="24"/>
          <w:szCs w:val="24"/>
        </w:rPr>
      </w:pPr>
      <w:r>
        <w:rPr>
          <w:rFonts w:hint="eastAsia" w:ascii="仿宋" w:hAnsi="仿宋" w:eastAsia="仿宋" w:cstheme="minorBidi"/>
          <w:sz w:val="24"/>
          <w:szCs w:val="24"/>
        </w:rPr>
        <w:t>2.3</w:t>
      </w:r>
      <w:r>
        <w:rPr>
          <w:rFonts w:hint="eastAsia" w:cs="仿宋" w:asciiTheme="minorEastAsia" w:hAnsiTheme="minorEastAsia" w:eastAsiaTheme="minorEastAsia"/>
          <w:sz w:val="24"/>
          <w:szCs w:val="24"/>
        </w:rPr>
        <w:t xml:space="preserve"> 风机</w:t>
      </w:r>
    </w:p>
    <w:p>
      <w:pPr>
        <w:ind w:firstLine="480" w:firstLineChars="200"/>
        <w:rPr>
          <w:sz w:val="24"/>
          <w:szCs w:val="24"/>
        </w:rPr>
      </w:pPr>
      <w:r>
        <w:rPr>
          <w:rFonts w:hint="eastAsia"/>
          <w:sz w:val="24"/>
          <w:szCs w:val="24"/>
        </w:rPr>
        <w:t>型号：</w:t>
      </w:r>
    </w:p>
    <w:p>
      <w:pPr>
        <w:pStyle w:val="2"/>
        <w:spacing w:after="0" w:line="480" w:lineRule="exact"/>
        <w:ind w:firstLine="480" w:firstLineChars="200"/>
        <w:rPr>
          <w:sz w:val="24"/>
          <w:szCs w:val="24"/>
        </w:rPr>
      </w:pPr>
      <w:r>
        <w:rPr>
          <w:rFonts w:hint="eastAsia"/>
          <w:sz w:val="24"/>
          <w:szCs w:val="24"/>
        </w:rPr>
        <w:t>功率：55KW</w:t>
      </w:r>
      <w:r>
        <w:rPr>
          <w:rFonts w:hint="eastAsia" w:cs="仿宋" w:asciiTheme="minorEastAsia" w:hAnsiTheme="minorEastAsia" w:eastAsiaTheme="minorEastAsia"/>
          <w:color w:val="000000"/>
          <w:kern w:val="0"/>
          <w:sz w:val="24"/>
          <w:szCs w:val="24"/>
          <w:lang w:eastAsia="zh-CN"/>
        </w:rPr>
        <w:t>（</w:t>
      </w:r>
      <w:r>
        <w:rPr>
          <w:rFonts w:hint="eastAsia" w:cs="仿宋" w:asciiTheme="minorEastAsia" w:hAnsiTheme="minorEastAsia" w:eastAsiaTheme="minorEastAsia"/>
          <w:color w:val="000000"/>
          <w:kern w:val="0"/>
          <w:sz w:val="24"/>
          <w:szCs w:val="24"/>
          <w:lang w:val="en-US" w:eastAsia="zh-CN"/>
        </w:rPr>
        <w:t>YE3以上节能环保型</w:t>
      </w:r>
      <w:r>
        <w:rPr>
          <w:rFonts w:hint="eastAsia" w:cs="仿宋" w:asciiTheme="minorEastAsia" w:hAnsiTheme="minorEastAsia" w:eastAsiaTheme="minorEastAsia"/>
          <w:color w:val="000000"/>
          <w:kern w:val="0"/>
          <w:sz w:val="24"/>
          <w:szCs w:val="24"/>
          <w:lang w:eastAsia="zh-CN"/>
        </w:rPr>
        <w:t>）</w:t>
      </w:r>
    </w:p>
    <w:p>
      <w:pPr>
        <w:ind w:firstLine="480" w:firstLineChars="200"/>
        <w:rPr>
          <w:sz w:val="24"/>
          <w:szCs w:val="24"/>
        </w:rPr>
      </w:pPr>
      <w:r>
        <w:rPr>
          <w:rFonts w:hint="eastAsia"/>
          <w:sz w:val="24"/>
          <w:szCs w:val="24"/>
        </w:rPr>
        <w:t>材质：玻璃钢</w:t>
      </w:r>
    </w:p>
    <w:p>
      <w:pPr>
        <w:ind w:firstLine="480" w:firstLineChars="200"/>
        <w:rPr>
          <w:rFonts w:hint="eastAsia" w:ascii="Times New Roman" w:hAnsi="Times New Roman" w:eastAsia="宋体" w:cs="Times New Roman"/>
          <w:sz w:val="24"/>
          <w:szCs w:val="24"/>
        </w:rPr>
      </w:pPr>
      <w:r>
        <w:rPr>
          <w:rFonts w:hint="eastAsia"/>
          <w:sz w:val="24"/>
          <w:szCs w:val="24"/>
        </w:rPr>
        <w:t>转速：</w:t>
      </w:r>
      <w:r>
        <w:rPr>
          <w:rFonts w:hint="eastAsia" w:ascii="Times New Roman" w:hAnsi="Times New Roman" w:eastAsia="宋体" w:cs="Times New Roman"/>
          <w:sz w:val="24"/>
          <w:szCs w:val="24"/>
        </w:rPr>
        <w:t>1100r/min</w:t>
      </w:r>
    </w:p>
    <w:p>
      <w:pPr>
        <w:ind w:firstLine="480" w:firstLineChars="20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流量：50000m3/h</w:t>
      </w:r>
    </w:p>
    <w:p>
      <w:pPr>
        <w:ind w:firstLine="480" w:firstLineChars="200"/>
        <w:rPr>
          <w:rFonts w:eastAsiaTheme="minorEastAsia"/>
          <w:sz w:val="24"/>
          <w:szCs w:val="24"/>
        </w:rPr>
      </w:pPr>
      <w:r>
        <w:rPr>
          <w:rFonts w:hint="eastAsia" w:ascii="Times New Roman" w:hAnsi="Times New Roman" w:eastAsia="宋体" w:cs="Times New Roman"/>
          <w:sz w:val="24"/>
          <w:szCs w:val="24"/>
        </w:rPr>
        <w:t>全压：2280-1630pa</w:t>
      </w:r>
    </w:p>
    <w:p>
      <w:pPr>
        <w:spacing w:line="480" w:lineRule="exact"/>
        <w:ind w:left="420" w:leftChars="200" w:firstLine="420" w:firstLineChars="175"/>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 xml:space="preserve"> 风机风量的选择在保证正常使用的前提下，需预留</w:t>
      </w:r>
      <w:r>
        <w:rPr>
          <w:rFonts w:hint="eastAsia" w:ascii="Times New Roman" w:hAnsi="Times New Roman" w:eastAsia="宋体" w:cs="Times New Roman"/>
          <w:sz w:val="24"/>
          <w:szCs w:val="24"/>
        </w:rPr>
        <w:t>10%~20%</w:t>
      </w:r>
      <w:r>
        <w:rPr>
          <w:rFonts w:hint="eastAsia" w:cs="仿宋" w:asciiTheme="minorEastAsia" w:hAnsiTheme="minorEastAsia" w:eastAsiaTheme="minorEastAsia"/>
          <w:sz w:val="24"/>
          <w:szCs w:val="24"/>
        </w:rPr>
        <w:t>的余量；全压的选择要充分考虑各级风阻和余量；</w:t>
      </w:r>
    </w:p>
    <w:p>
      <w:pPr>
        <w:pStyle w:val="2"/>
        <w:spacing w:after="0" w:line="480" w:lineRule="exact"/>
        <w:ind w:firstLine="960" w:firstLineChars="4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风机与电机采用V带传动，风机采用一线品牌变频器控制；</w:t>
      </w:r>
    </w:p>
    <w:p>
      <w:pPr>
        <w:spacing w:line="480" w:lineRule="exact"/>
        <w:ind w:left="420" w:leftChars="200" w:firstLine="420" w:firstLineChars="175"/>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 xml:space="preserve"> 风机选用选用优质品牌，耐高温低转速，所有风机底座均配置减振台座及弹簧减振器；</w:t>
      </w:r>
      <w:r>
        <w:rPr>
          <w:rFonts w:hint="eastAsia" w:cs="仿宋" w:asciiTheme="minorEastAsia" w:hAnsiTheme="minorEastAsia" w:eastAsiaTheme="minorEastAsia"/>
          <w:sz w:val="24"/>
          <w:szCs w:val="24"/>
        </w:rPr>
        <w:tab/>
      </w:r>
    </w:p>
    <w:p>
      <w:pPr>
        <w:spacing w:line="480" w:lineRule="exact"/>
        <w:ind w:left="420" w:leftChars="200" w:firstLine="420" w:firstLineChars="175"/>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所有电机防护等级为IP55，电机绝缘等级为F级（温升按B级考核）</w:t>
      </w:r>
      <w:r>
        <w:rPr>
          <w:rFonts w:hint="eastAsia" w:ascii="Times New Roman" w:hAnsi="Times New Roman" w:eastAsia="宋体" w:cs="Times New Roman"/>
          <w:sz w:val="24"/>
          <w:szCs w:val="24"/>
          <w:lang w:eastAsia="zh-CN"/>
        </w:rPr>
        <w:t>电机选型</w:t>
      </w:r>
      <w:r>
        <w:rPr>
          <w:rFonts w:hint="eastAsia" w:ascii="Times New Roman" w:hAnsi="Times New Roman" w:eastAsia="宋体" w:cs="Times New Roman"/>
          <w:kern w:val="2"/>
          <w:sz w:val="24"/>
          <w:szCs w:val="24"/>
          <w:lang w:val="en-US" w:eastAsia="zh-CN"/>
        </w:rPr>
        <w:t>YE3以上节能环保型</w:t>
      </w:r>
      <w:r>
        <w:rPr>
          <w:rFonts w:hint="eastAsia" w:ascii="Times New Roman" w:hAnsi="Times New Roman" w:eastAsia="宋体" w:cs="Times New Roman"/>
          <w:sz w:val="24"/>
          <w:szCs w:val="24"/>
        </w:rPr>
        <w:t>，电机传动装置应有可靠防护；</w:t>
      </w:r>
    </w:p>
    <w:p>
      <w:pPr>
        <w:spacing w:line="480" w:lineRule="exact"/>
        <w:ind w:left="420" w:leftChars="200" w:firstLine="420" w:firstLineChars="175"/>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所有轴承在安装时都必须进行可靠润滑，日常能够方便进行加油润滑等保养工作；</w:t>
      </w:r>
    </w:p>
    <w:p>
      <w:pPr>
        <w:spacing w:line="480" w:lineRule="exact"/>
        <w:ind w:left="420" w:leftChars="200" w:firstLine="420" w:firstLineChars="175"/>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工作效率：≥82%；</w:t>
      </w:r>
    </w:p>
    <w:p>
      <w:pPr>
        <w:spacing w:line="480" w:lineRule="exact"/>
        <w:ind w:left="420" w:leftChars="200" w:firstLine="420" w:firstLineChars="175"/>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噪声等级：噪音水平应限制在1米内小于85分贝；</w:t>
      </w:r>
    </w:p>
    <w:p>
      <w:pPr>
        <w:spacing w:line="480" w:lineRule="exact"/>
        <w:ind w:left="420" w:leftChars="200" w:firstLine="420" w:firstLineChars="175"/>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冷却方式：风冷；</w:t>
      </w:r>
    </w:p>
    <w:p>
      <w:pPr>
        <w:spacing w:line="480" w:lineRule="exact"/>
        <w:ind w:left="420" w:leftChars="200" w:firstLine="420" w:firstLineChars="175"/>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风机特性曲线的允许偏差应保证工作点风量、全压、轴功率≤±5%，效率不得负偏差。</w:t>
      </w:r>
    </w:p>
    <w:p>
      <w:pPr>
        <w:spacing w:line="480" w:lineRule="exact"/>
        <w:ind w:firstLine="607" w:firstLineChars="253"/>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满足风机的风量、风压性能参数，并在给定的运行条件下长期安全运行。</w:t>
      </w:r>
    </w:p>
    <w:p>
      <w:pPr>
        <w:spacing w:line="480" w:lineRule="exact"/>
        <w:ind w:firstLine="607" w:firstLineChars="253"/>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风机材质采用玻璃钢材质</w:t>
      </w:r>
    </w:p>
    <w:p>
      <w:pPr>
        <w:spacing w:line="480" w:lineRule="exact"/>
        <w:ind w:firstLine="607" w:firstLineChars="253"/>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风机不得产生喘振。</w:t>
      </w:r>
    </w:p>
    <w:p>
      <w:pPr>
        <w:spacing w:line="480" w:lineRule="exact"/>
        <w:ind w:firstLine="480" w:firstLineChars="200"/>
        <w:rPr>
          <w:rFonts w:cs="仿宋" w:asciiTheme="minorEastAsia" w:hAnsiTheme="minorEastAsia" w:eastAsiaTheme="minorEastAsia"/>
          <w:bCs/>
          <w:sz w:val="24"/>
          <w:szCs w:val="24"/>
        </w:rPr>
      </w:pPr>
      <w:r>
        <w:rPr>
          <w:rFonts w:hint="eastAsia" w:ascii="仿宋" w:hAnsi="仿宋" w:eastAsia="仿宋" w:cstheme="minorBidi"/>
          <w:bCs w:val="0"/>
          <w:sz w:val="24"/>
          <w:szCs w:val="24"/>
        </w:rPr>
        <w:t>2.4</w:t>
      </w:r>
      <w:r>
        <w:rPr>
          <w:rFonts w:hint="eastAsia" w:cs="仿宋" w:asciiTheme="minorEastAsia" w:hAnsiTheme="minorEastAsia" w:eastAsiaTheme="minorEastAsia"/>
          <w:bCs/>
          <w:sz w:val="24"/>
          <w:szCs w:val="24"/>
        </w:rPr>
        <w:t xml:space="preserve"> 收集管道及排气筒</w:t>
      </w:r>
    </w:p>
    <w:p>
      <w:pPr>
        <w:tabs>
          <w:tab w:val="left" w:pos="180"/>
        </w:tabs>
        <w:spacing w:line="480" w:lineRule="exact"/>
        <w:ind w:left="420" w:leftChars="200" w:firstLine="420" w:firstLineChars="175"/>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 xml:space="preserve"> 风管制作为全密封，风管能够承受最小</w:t>
      </w:r>
      <w:r>
        <w:rPr>
          <w:rFonts w:hint="eastAsia" w:ascii="Times New Roman" w:hAnsi="Times New Roman" w:eastAsia="宋体" w:cs="Times New Roman"/>
          <w:sz w:val="24"/>
          <w:szCs w:val="24"/>
          <w:u w:val="none"/>
        </w:rPr>
        <w:t>700 Pa</w:t>
      </w:r>
      <w:r>
        <w:rPr>
          <w:rFonts w:hint="eastAsia" w:cs="仿宋" w:asciiTheme="minorEastAsia" w:hAnsiTheme="minorEastAsia" w:eastAsiaTheme="minorEastAsia"/>
          <w:sz w:val="24"/>
          <w:szCs w:val="24"/>
        </w:rPr>
        <w:t>静态压力；断面尺寸大于1m</w:t>
      </w:r>
      <w:r>
        <w:rPr>
          <w:rFonts w:hint="eastAsia" w:cs="仿宋" w:asciiTheme="minorEastAsia" w:hAnsiTheme="minorEastAsia" w:eastAsiaTheme="minorEastAsia"/>
          <w:sz w:val="24"/>
          <w:szCs w:val="24"/>
          <w:vertAlign w:val="superscript"/>
        </w:rPr>
        <w:t>2</w:t>
      </w:r>
      <w:r>
        <w:rPr>
          <w:rFonts w:hint="eastAsia" w:cs="仿宋" w:asciiTheme="minorEastAsia" w:hAnsiTheme="minorEastAsia" w:eastAsiaTheme="minorEastAsia"/>
          <w:sz w:val="24"/>
          <w:szCs w:val="24"/>
        </w:rPr>
        <w:t>的风管须使用内部支撑结构进行加强，不得出现通风振动。废气治理系统的内部连接和排风管道应满焊。风道风阀的开闭采用电动或气动驱动方式，各阀门设限位开关，开、关到位信号可传送到</w:t>
      </w:r>
      <w:r>
        <w:rPr>
          <w:rFonts w:hint="eastAsia" w:ascii="Times New Roman" w:hAnsi="Times New Roman" w:eastAsia="宋体" w:cs="Times New Roman"/>
          <w:sz w:val="24"/>
          <w:szCs w:val="24"/>
          <w:u w:val="none"/>
        </w:rPr>
        <w:t>PLC</w:t>
      </w:r>
      <w:r>
        <w:rPr>
          <w:rFonts w:hint="eastAsia" w:cs="仿宋" w:asciiTheme="minorEastAsia" w:hAnsiTheme="minorEastAsia" w:eastAsiaTheme="minorEastAsia"/>
          <w:sz w:val="24"/>
          <w:szCs w:val="24"/>
        </w:rPr>
        <w:t>系统和</w:t>
      </w:r>
      <w:r>
        <w:rPr>
          <w:rFonts w:hint="eastAsia" w:ascii="Times New Roman" w:hAnsi="Times New Roman" w:eastAsia="宋体" w:cs="Times New Roman"/>
          <w:sz w:val="24"/>
          <w:szCs w:val="24"/>
          <w:u w:val="none"/>
        </w:rPr>
        <w:t>HMI</w:t>
      </w:r>
      <w:r>
        <w:rPr>
          <w:rFonts w:hint="eastAsia" w:cs="仿宋" w:asciiTheme="minorEastAsia" w:hAnsiTheme="minorEastAsia" w:eastAsiaTheme="minorEastAsia"/>
          <w:sz w:val="24"/>
          <w:szCs w:val="24"/>
        </w:rPr>
        <w:t>显示，现场也可直接观察阀门的开闭状态。空气温度大于</w:t>
      </w:r>
      <w:r>
        <w:rPr>
          <w:rFonts w:hint="eastAsia" w:ascii="Times New Roman" w:hAnsi="Times New Roman" w:eastAsia="宋体" w:cs="Times New Roman"/>
          <w:sz w:val="24"/>
          <w:szCs w:val="24"/>
          <w:u w:val="none"/>
        </w:rPr>
        <w:t>60℃</w:t>
      </w:r>
      <w:r>
        <w:rPr>
          <w:rFonts w:hint="eastAsia" w:cs="仿宋" w:asciiTheme="minorEastAsia" w:hAnsiTheme="minorEastAsia" w:eastAsiaTheme="minorEastAsia"/>
          <w:sz w:val="24"/>
          <w:szCs w:val="24"/>
        </w:rPr>
        <w:t>的风管必须采取隔热防护，保证所有表面的所有点都不得超过</w:t>
      </w:r>
      <w:r>
        <w:rPr>
          <w:rFonts w:hint="eastAsia" w:ascii="Times New Roman" w:hAnsi="Times New Roman" w:eastAsia="宋体" w:cs="Times New Roman"/>
          <w:sz w:val="24"/>
          <w:szCs w:val="24"/>
          <w:u w:val="none"/>
        </w:rPr>
        <w:t>60℃</w:t>
      </w:r>
      <w:r>
        <w:rPr>
          <w:rFonts w:hint="eastAsia" w:cs="仿宋" w:asciiTheme="minorEastAsia" w:hAnsiTheme="minorEastAsia" w:eastAsiaTheme="minorEastAsia"/>
          <w:sz w:val="24"/>
          <w:szCs w:val="24"/>
        </w:rPr>
        <w:t>，采用岩棉保温并在上面覆盖镀锌板。风管需安装静电消除、防雷接地装置。风管设计时考虑凝结水的排放口、管道清理检查口、高温烟气连接膨胀节等。脱附系统管网设计泄爆设施。风管支撑设计时，应考虑足够的减振、隔振措施，防止出现管道共振及局部风振现象。排气筒需保证达到环保排放要求高度，采用内防雨罩，配置避雷装置，做好防雷接地。配置规范的环保在线监测探测口、监测平台及现场取样监测口；</w:t>
      </w:r>
    </w:p>
    <w:p>
      <w:pPr>
        <w:spacing w:line="480" w:lineRule="exact"/>
        <w:ind w:firstLine="240" w:firstLineChars="100"/>
        <w:rPr>
          <w:rFonts w:cs="仿宋" w:asciiTheme="minorEastAsia" w:hAnsiTheme="minorEastAsia" w:eastAsiaTheme="minorEastAsia"/>
          <w:bCs/>
          <w:sz w:val="24"/>
          <w:szCs w:val="24"/>
        </w:rPr>
      </w:pPr>
      <w:r>
        <w:rPr>
          <w:rFonts w:hint="eastAsia" w:ascii="仿宋" w:hAnsi="仿宋" w:eastAsia="仿宋" w:cstheme="minorBidi"/>
          <w:bCs w:val="0"/>
          <w:sz w:val="24"/>
          <w:szCs w:val="24"/>
        </w:rPr>
        <w:t>2.5</w:t>
      </w:r>
      <w:r>
        <w:rPr>
          <w:rFonts w:hint="eastAsia" w:cs="仿宋" w:asciiTheme="minorEastAsia" w:hAnsiTheme="minorEastAsia" w:eastAsiaTheme="minorEastAsia"/>
          <w:bCs/>
          <w:sz w:val="24"/>
          <w:szCs w:val="24"/>
        </w:rPr>
        <w:t>电气控制系统</w:t>
      </w:r>
    </w:p>
    <w:p>
      <w:pPr>
        <w:tabs>
          <w:tab w:val="left" w:pos="180"/>
        </w:tabs>
        <w:spacing w:line="480" w:lineRule="exact"/>
        <w:ind w:left="420" w:leftChars="200" w:firstLine="420" w:firstLineChars="175"/>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 xml:space="preserve"> 电气控制总原则：废气治理系统为手动控制，设备电气带故障报警指示；</w:t>
      </w:r>
    </w:p>
    <w:p>
      <w:pPr>
        <w:tabs>
          <w:tab w:val="left" w:pos="180"/>
        </w:tabs>
        <w:spacing w:line="480" w:lineRule="exact"/>
        <w:ind w:left="420" w:leftChars="200" w:firstLine="420" w:firstLineChars="175"/>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 xml:space="preserve"> 主风机采用变频器控制，变频器均需配置直流电抗器；</w:t>
      </w:r>
    </w:p>
    <w:p>
      <w:pPr>
        <w:tabs>
          <w:tab w:val="left" w:pos="180"/>
        </w:tabs>
        <w:spacing w:line="480" w:lineRule="exact"/>
        <w:ind w:left="420" w:leftChars="200" w:firstLine="420" w:firstLineChars="175"/>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 xml:space="preserve"> 控制电柜采用标准防爆型</w:t>
      </w:r>
      <w:r>
        <w:rPr>
          <w:rFonts w:hint="eastAsia" w:cs="仿宋" w:asciiTheme="minorEastAsia" w:hAnsiTheme="minorEastAsia" w:eastAsiaTheme="minorEastAsia"/>
          <w:sz w:val="24"/>
          <w:szCs w:val="24"/>
          <w:lang w:eastAsia="zh-CN"/>
        </w:rPr>
        <w:t>，材质</w:t>
      </w:r>
      <w:r>
        <w:rPr>
          <w:rFonts w:hint="eastAsia" w:ascii="Times New Roman" w:hAnsi="Times New Roman" w:eastAsia="宋体" w:cs="Times New Roman"/>
          <w:sz w:val="24"/>
          <w:szCs w:val="24"/>
          <w:u w:val="none"/>
          <w:lang w:val="en-US" w:eastAsia="zh-CN"/>
        </w:rPr>
        <w:t>304</w:t>
      </w:r>
      <w:r>
        <w:rPr>
          <w:rFonts w:hint="eastAsia" w:cs="仿宋" w:asciiTheme="minorEastAsia" w:hAnsiTheme="minorEastAsia" w:eastAsiaTheme="minorEastAsia"/>
          <w:sz w:val="24"/>
          <w:szCs w:val="24"/>
          <w:lang w:val="en-US" w:eastAsia="zh-CN"/>
        </w:rPr>
        <w:t>以上</w:t>
      </w:r>
      <w:r>
        <w:rPr>
          <w:rFonts w:hint="eastAsia" w:cs="仿宋" w:asciiTheme="minorEastAsia" w:hAnsiTheme="minorEastAsia" w:eastAsiaTheme="minorEastAsia"/>
          <w:sz w:val="24"/>
          <w:szCs w:val="24"/>
        </w:rPr>
        <w:t>，柜内设置多个控制备用空开、资料文件盒等，防护等级为</w:t>
      </w:r>
      <w:r>
        <w:rPr>
          <w:rFonts w:hint="eastAsia" w:ascii="Times New Roman" w:hAnsi="Times New Roman" w:eastAsia="宋体" w:cs="Times New Roman"/>
          <w:sz w:val="24"/>
          <w:szCs w:val="24"/>
          <w:u w:val="none"/>
        </w:rPr>
        <w:t>IP55</w:t>
      </w:r>
      <w:r>
        <w:rPr>
          <w:rFonts w:hint="eastAsia" w:cs="仿宋" w:asciiTheme="minorEastAsia" w:hAnsiTheme="minorEastAsia" w:eastAsiaTheme="minorEastAsia"/>
          <w:sz w:val="24"/>
          <w:szCs w:val="24"/>
        </w:rPr>
        <w:t>。</w:t>
      </w:r>
    </w:p>
    <w:p>
      <w:pPr>
        <w:tabs>
          <w:tab w:val="left" w:pos="180"/>
        </w:tabs>
        <w:spacing w:line="480" w:lineRule="exact"/>
        <w:ind w:left="420" w:leftChars="200" w:firstLine="420" w:firstLineChars="175"/>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 xml:space="preserve"> 安全设施：设有防过热保护系统；风机防电火花设计；废气治理装置防雷、防水、防静电。电加热器必须设置多重安全联锁（风机和温度）保护开关，确保异常时能对加热器主空开进行可靠的脱扣断电。电控系统带热过载、电磁过载、错缺相保护功能；</w:t>
      </w:r>
    </w:p>
    <w:p>
      <w:pPr>
        <w:spacing w:line="480" w:lineRule="exact"/>
        <w:ind w:left="420" w:leftChars="200" w:firstLine="420" w:firstLineChars="175"/>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 xml:space="preserve"> 使用的电器元件、电缆、电线必须具有</w:t>
      </w:r>
      <w:r>
        <w:rPr>
          <w:rFonts w:hint="eastAsia" w:ascii="Times New Roman" w:hAnsi="Times New Roman" w:eastAsia="宋体" w:cs="Times New Roman"/>
          <w:sz w:val="24"/>
          <w:szCs w:val="24"/>
          <w:u w:val="none"/>
        </w:rPr>
        <w:t>3C</w:t>
      </w:r>
      <w:r>
        <w:rPr>
          <w:rFonts w:hint="eastAsia" w:cs="仿宋" w:asciiTheme="minorEastAsia" w:hAnsiTheme="minorEastAsia" w:eastAsiaTheme="minorEastAsia"/>
          <w:sz w:val="24"/>
          <w:szCs w:val="24"/>
        </w:rPr>
        <w:t>认证的品牌，电缆、电线均采用电缆桥架（防腐）线管铺设，符合国家有关标准规范。</w:t>
      </w:r>
    </w:p>
    <w:p>
      <w:pPr>
        <w:spacing w:line="600" w:lineRule="exact"/>
        <w:ind w:firstLine="480" w:firstLineChars="200"/>
        <w:rPr>
          <w:rFonts w:hint="eastAsia" w:cs="仿宋" w:asciiTheme="minorEastAsia" w:hAnsiTheme="minorEastAsia" w:eastAsiaTheme="minorEastAsia"/>
          <w:sz w:val="24"/>
          <w:szCs w:val="24"/>
        </w:rPr>
      </w:pPr>
      <w:r>
        <w:rPr>
          <w:rFonts w:hint="eastAsia" w:cs="仿宋" w:asciiTheme="minorEastAsia" w:hAnsiTheme="minorEastAsia" w:eastAsiaTheme="minorEastAsia"/>
          <w:sz w:val="24"/>
          <w:szCs w:val="24"/>
        </w:rPr>
        <w:t>3.3 所有室外污染治理设施应安装符合</w:t>
      </w:r>
      <w:r>
        <w:rPr>
          <w:rFonts w:hint="eastAsia" w:ascii="Times New Roman" w:hAnsi="Times New Roman" w:eastAsia="宋体" w:cs="Times New Roman"/>
          <w:sz w:val="24"/>
          <w:szCs w:val="24"/>
          <w:u w:val="none"/>
        </w:rPr>
        <w:t>GB 50057</w:t>
      </w:r>
      <w:r>
        <w:rPr>
          <w:rFonts w:hint="eastAsia" w:cs="仿宋" w:asciiTheme="minorEastAsia" w:hAnsiTheme="minorEastAsia" w:eastAsiaTheme="minorEastAsia"/>
          <w:sz w:val="24"/>
          <w:szCs w:val="24"/>
        </w:rPr>
        <w:t>规定的避雷装置。</w:t>
      </w:r>
    </w:p>
    <w:p>
      <w:pPr>
        <w:pStyle w:val="2"/>
        <w:rPr>
          <w:rFonts w:hint="eastAsia" w:eastAsia="宋体"/>
          <w:lang w:val="en-US" w:eastAsia="zh-CN"/>
        </w:rPr>
      </w:pPr>
      <w:r>
        <w:rPr>
          <w:rFonts w:hint="eastAsia" w:cs="仿宋" w:asciiTheme="minorEastAsia" w:hAnsiTheme="minorEastAsia"/>
          <w:sz w:val="24"/>
          <w:szCs w:val="24"/>
          <w:lang w:val="en-US" w:eastAsia="zh-CN"/>
        </w:rPr>
        <w:t xml:space="preserve">    具体技术要求详见</w:t>
      </w:r>
      <w:r>
        <w:rPr>
          <w:rFonts w:hint="eastAsia" w:cs="仿宋" w:asciiTheme="minorEastAsia" w:hAnsiTheme="minorEastAsia"/>
          <w:sz w:val="24"/>
        </w:rPr>
        <w:t>《</w:t>
      </w:r>
      <w:r>
        <w:rPr>
          <w:rFonts w:hint="eastAsia" w:cs="仿宋" w:asciiTheme="minorEastAsia" w:hAnsiTheme="minorEastAsia"/>
          <w:sz w:val="24"/>
          <w:lang w:eastAsia="zh-CN"/>
        </w:rPr>
        <w:t>云阳盐化有限公司包装车间除尘改造项目技术规范</w:t>
      </w:r>
      <w:r>
        <w:rPr>
          <w:rFonts w:hint="eastAsia" w:cs="仿宋" w:asciiTheme="minorEastAsia" w:hAnsiTheme="minorEastAsia"/>
          <w:sz w:val="24"/>
        </w:rPr>
        <w:t>》</w:t>
      </w:r>
    </w:p>
    <w:p>
      <w:pPr>
        <w:spacing w:line="600" w:lineRule="exact"/>
        <w:rPr>
          <w:rFonts w:ascii="仿宋" w:hAnsi="仿宋" w:eastAsia="仿宋"/>
          <w:b/>
          <w:sz w:val="24"/>
          <w:szCs w:val="24"/>
        </w:rPr>
      </w:pPr>
      <w:r>
        <w:rPr>
          <w:rFonts w:hint="eastAsia" w:ascii="仿宋" w:hAnsi="仿宋" w:eastAsia="仿宋" w:cs="宋体"/>
          <w:b/>
          <w:bCs/>
          <w:sz w:val="24"/>
          <w:szCs w:val="24"/>
          <w:lang w:val="en-US" w:eastAsia="zh-CN"/>
        </w:rPr>
        <w:t>3</w:t>
      </w:r>
      <w:r>
        <w:rPr>
          <w:rFonts w:ascii="仿宋" w:hAnsi="仿宋" w:eastAsia="仿宋" w:cs="宋体"/>
          <w:b/>
          <w:bCs/>
          <w:sz w:val="24"/>
          <w:szCs w:val="24"/>
        </w:rPr>
        <w:t xml:space="preserve">、 </w:t>
      </w:r>
      <w:r>
        <w:rPr>
          <w:rFonts w:hint="eastAsia" w:ascii="仿宋" w:hAnsi="仿宋" w:eastAsia="仿宋" w:cs="宋体"/>
          <w:b/>
          <w:bCs/>
          <w:sz w:val="24"/>
          <w:szCs w:val="24"/>
        </w:rPr>
        <w:t>参照</w:t>
      </w:r>
      <w:r>
        <w:rPr>
          <w:rFonts w:ascii="仿宋" w:hAnsi="仿宋" w:eastAsia="仿宋" w:cs="宋体"/>
          <w:b/>
          <w:bCs/>
          <w:sz w:val="24"/>
          <w:szCs w:val="24"/>
        </w:rPr>
        <w:t>规范及依据</w:t>
      </w:r>
    </w:p>
    <w:tbl>
      <w:tblPr>
        <w:tblStyle w:val="9"/>
        <w:tblW w:w="7047" w:type="dxa"/>
        <w:jc w:val="center"/>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2001"/>
        <w:gridCol w:w="5046"/>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40" w:hRule="atLeast"/>
          <w:jc w:val="center"/>
        </w:trPr>
        <w:tc>
          <w:tcPr>
            <w:tcW w:w="2001" w:type="dxa"/>
            <w:tcBorders>
              <w:tl2br w:val="nil"/>
              <w:tr2bl w:val="nil"/>
            </w:tcBorders>
            <w:vAlign w:val="center"/>
          </w:tcPr>
          <w:p>
            <w:pPr>
              <w:widowControl w:val="0"/>
              <w:spacing w:line="600" w:lineRule="exact"/>
              <w:jc w:val="both"/>
              <w:rPr>
                <w:rFonts w:hint="eastAsia" w:ascii="仿宋" w:hAnsi="仿宋" w:eastAsia="仿宋" w:cs="宋体"/>
                <w:b/>
                <w:bCs/>
                <w:sz w:val="24"/>
                <w:szCs w:val="24"/>
              </w:rPr>
            </w:pPr>
            <w:r>
              <w:rPr>
                <w:rFonts w:hint="eastAsia" w:ascii="仿宋" w:hAnsi="仿宋" w:eastAsia="仿宋" w:cs="宋体"/>
                <w:b/>
                <w:bCs/>
                <w:kern w:val="2"/>
                <w:sz w:val="24"/>
                <w:szCs w:val="24"/>
              </w:rPr>
              <w:t>GB12348-2008</w:t>
            </w:r>
          </w:p>
        </w:tc>
        <w:tc>
          <w:tcPr>
            <w:tcW w:w="5046" w:type="dxa"/>
            <w:tcBorders>
              <w:tl2br w:val="nil"/>
              <w:tr2bl w:val="nil"/>
            </w:tcBorders>
            <w:vAlign w:val="center"/>
          </w:tcPr>
          <w:p>
            <w:pPr>
              <w:widowControl/>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kern w:val="0"/>
                <w:szCs w:val="21"/>
              </w:rPr>
              <w:t>工业企业厂界噪声排放标准</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40" w:hRule="atLeast"/>
          <w:jc w:val="center"/>
        </w:trPr>
        <w:tc>
          <w:tcPr>
            <w:tcW w:w="2001" w:type="dxa"/>
            <w:tcBorders>
              <w:tl2br w:val="nil"/>
              <w:tr2bl w:val="nil"/>
            </w:tcBorders>
            <w:vAlign w:val="center"/>
          </w:tcPr>
          <w:p>
            <w:pPr>
              <w:widowControl w:val="0"/>
              <w:spacing w:line="600" w:lineRule="exact"/>
              <w:jc w:val="both"/>
              <w:rPr>
                <w:rFonts w:hint="eastAsia" w:ascii="仿宋" w:hAnsi="仿宋" w:eastAsia="仿宋" w:cs="宋体"/>
                <w:b/>
                <w:bCs/>
                <w:sz w:val="24"/>
                <w:szCs w:val="24"/>
              </w:rPr>
            </w:pPr>
            <w:r>
              <w:rPr>
                <w:rFonts w:hint="eastAsia" w:ascii="仿宋" w:hAnsi="仿宋" w:eastAsia="仿宋" w:cs="宋体"/>
                <w:b/>
                <w:bCs/>
                <w:kern w:val="2"/>
                <w:sz w:val="24"/>
                <w:szCs w:val="24"/>
              </w:rPr>
              <w:t>GB 50087-2013</w:t>
            </w:r>
          </w:p>
        </w:tc>
        <w:tc>
          <w:tcPr>
            <w:tcW w:w="5046" w:type="dxa"/>
            <w:tcBorders>
              <w:tl2br w:val="nil"/>
              <w:tr2bl w:val="nil"/>
            </w:tcBorders>
            <w:vAlign w:val="center"/>
          </w:tcPr>
          <w:p>
            <w:pPr>
              <w:widowControl/>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kern w:val="0"/>
                <w:szCs w:val="21"/>
              </w:rPr>
              <w:t>工业企业噪音控制设计规范</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40" w:hRule="atLeast"/>
          <w:jc w:val="center"/>
        </w:trPr>
        <w:tc>
          <w:tcPr>
            <w:tcW w:w="2001" w:type="dxa"/>
            <w:tcBorders>
              <w:tl2br w:val="nil"/>
              <w:tr2bl w:val="nil"/>
            </w:tcBorders>
            <w:vAlign w:val="center"/>
          </w:tcPr>
          <w:p>
            <w:pPr>
              <w:widowControl w:val="0"/>
              <w:spacing w:line="600" w:lineRule="exact"/>
              <w:jc w:val="both"/>
              <w:rPr>
                <w:rFonts w:hint="eastAsia" w:ascii="仿宋" w:hAnsi="仿宋" w:eastAsia="仿宋" w:cs="宋体"/>
                <w:b/>
                <w:bCs/>
                <w:sz w:val="24"/>
                <w:szCs w:val="24"/>
              </w:rPr>
            </w:pPr>
            <w:r>
              <w:rPr>
                <w:rFonts w:hint="eastAsia" w:ascii="仿宋" w:hAnsi="仿宋" w:eastAsia="仿宋" w:cs="宋体"/>
                <w:b/>
                <w:bCs/>
                <w:kern w:val="2"/>
                <w:sz w:val="24"/>
                <w:szCs w:val="24"/>
              </w:rPr>
              <w:t>GB31573-2015</w:t>
            </w:r>
          </w:p>
        </w:tc>
        <w:tc>
          <w:tcPr>
            <w:tcW w:w="5046" w:type="dxa"/>
            <w:tcBorders>
              <w:tl2br w:val="nil"/>
              <w:tr2bl w:val="nil"/>
            </w:tcBorders>
            <w:vAlign w:val="center"/>
          </w:tcPr>
          <w:p>
            <w:pPr>
              <w:widowControl/>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kern w:val="0"/>
                <w:szCs w:val="21"/>
                <w:lang w:val="en-AU"/>
              </w:rPr>
              <w:t>无机化学工业污染物排放标准</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40" w:hRule="atLeast"/>
          <w:jc w:val="center"/>
        </w:trPr>
        <w:tc>
          <w:tcPr>
            <w:tcW w:w="2001" w:type="dxa"/>
            <w:tcBorders>
              <w:tl2br w:val="nil"/>
              <w:tr2bl w:val="nil"/>
            </w:tcBorders>
            <w:vAlign w:val="center"/>
          </w:tcPr>
          <w:p>
            <w:pPr>
              <w:widowControl w:val="0"/>
              <w:spacing w:line="600" w:lineRule="exact"/>
              <w:jc w:val="both"/>
              <w:rPr>
                <w:rFonts w:hint="eastAsia" w:ascii="仿宋" w:hAnsi="仿宋" w:eastAsia="仿宋" w:cs="宋体"/>
                <w:b/>
                <w:bCs/>
                <w:sz w:val="24"/>
                <w:szCs w:val="24"/>
              </w:rPr>
            </w:pPr>
            <w:r>
              <w:rPr>
                <w:rFonts w:hint="eastAsia" w:ascii="仿宋" w:hAnsi="仿宋" w:eastAsia="仿宋" w:cs="宋体"/>
                <w:b/>
                <w:bCs/>
                <w:kern w:val="2"/>
                <w:sz w:val="24"/>
                <w:szCs w:val="24"/>
              </w:rPr>
              <w:t>GB Z1-2010</w:t>
            </w:r>
          </w:p>
        </w:tc>
        <w:tc>
          <w:tcPr>
            <w:tcW w:w="5046" w:type="dxa"/>
            <w:tcBorders>
              <w:tl2br w:val="nil"/>
              <w:tr2bl w:val="nil"/>
            </w:tcBorders>
            <w:vAlign w:val="center"/>
          </w:tcPr>
          <w:p>
            <w:pPr>
              <w:widowControl/>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kern w:val="0"/>
                <w:szCs w:val="21"/>
              </w:rPr>
              <w:t>工业企业设计卫生标准</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40" w:hRule="atLeast"/>
          <w:jc w:val="center"/>
        </w:trPr>
        <w:tc>
          <w:tcPr>
            <w:tcW w:w="2001" w:type="dxa"/>
            <w:tcBorders>
              <w:tl2br w:val="nil"/>
              <w:tr2bl w:val="nil"/>
            </w:tcBorders>
            <w:vAlign w:val="center"/>
          </w:tcPr>
          <w:p>
            <w:pPr>
              <w:widowControl w:val="0"/>
              <w:spacing w:line="600" w:lineRule="exact"/>
              <w:jc w:val="both"/>
              <w:rPr>
                <w:rFonts w:hint="eastAsia" w:ascii="仿宋" w:hAnsi="仿宋" w:eastAsia="仿宋" w:cs="宋体"/>
                <w:b/>
                <w:bCs/>
                <w:sz w:val="24"/>
                <w:szCs w:val="24"/>
              </w:rPr>
            </w:pPr>
            <w:r>
              <w:rPr>
                <w:rFonts w:hint="eastAsia" w:ascii="仿宋" w:hAnsi="仿宋" w:eastAsia="仿宋" w:cs="宋体"/>
                <w:b/>
                <w:bCs/>
                <w:sz w:val="24"/>
                <w:szCs w:val="24"/>
              </w:rPr>
              <w:t>（2015年）</w:t>
            </w:r>
          </w:p>
        </w:tc>
        <w:tc>
          <w:tcPr>
            <w:tcW w:w="5046" w:type="dxa"/>
            <w:tcBorders>
              <w:tl2br w:val="nil"/>
              <w:tr2bl w:val="nil"/>
            </w:tcBorders>
            <w:vAlign w:val="center"/>
          </w:tcPr>
          <w:p>
            <w:pPr>
              <w:pStyle w:val="31"/>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中华人民共和国环境保护法</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40" w:hRule="atLeast"/>
          <w:jc w:val="center"/>
        </w:trPr>
        <w:tc>
          <w:tcPr>
            <w:tcW w:w="2001" w:type="dxa"/>
            <w:tcBorders>
              <w:tl2br w:val="nil"/>
              <w:tr2bl w:val="nil"/>
            </w:tcBorders>
            <w:vAlign w:val="center"/>
          </w:tcPr>
          <w:p>
            <w:pPr>
              <w:widowControl w:val="0"/>
              <w:spacing w:line="600" w:lineRule="exact"/>
              <w:jc w:val="both"/>
              <w:rPr>
                <w:rFonts w:hint="eastAsia" w:ascii="仿宋" w:hAnsi="仿宋" w:eastAsia="仿宋" w:cs="宋体"/>
                <w:b/>
                <w:bCs/>
                <w:sz w:val="24"/>
                <w:szCs w:val="24"/>
              </w:rPr>
            </w:pPr>
            <w:r>
              <w:rPr>
                <w:rFonts w:hint="eastAsia" w:ascii="仿宋" w:hAnsi="仿宋" w:eastAsia="仿宋" w:cs="宋体"/>
                <w:b/>
                <w:bCs/>
                <w:kern w:val="2"/>
                <w:sz w:val="24"/>
                <w:szCs w:val="24"/>
              </w:rPr>
              <w:t>2015年修订版</w:t>
            </w:r>
          </w:p>
        </w:tc>
        <w:tc>
          <w:tcPr>
            <w:tcW w:w="5046" w:type="dxa"/>
            <w:tcBorders>
              <w:tl2br w:val="nil"/>
              <w:tr2bl w:val="nil"/>
            </w:tcBorders>
            <w:vAlign w:val="center"/>
          </w:tcPr>
          <w:p>
            <w:pPr>
              <w:pStyle w:val="31"/>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中华人民共和国大气污染防治法</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40" w:hRule="atLeast"/>
          <w:jc w:val="center"/>
        </w:trPr>
        <w:tc>
          <w:tcPr>
            <w:tcW w:w="2001" w:type="dxa"/>
            <w:tcBorders>
              <w:tl2br w:val="nil"/>
              <w:tr2bl w:val="nil"/>
            </w:tcBorders>
            <w:vAlign w:val="center"/>
          </w:tcPr>
          <w:p>
            <w:pPr>
              <w:widowControl w:val="0"/>
              <w:spacing w:line="600" w:lineRule="exact"/>
              <w:jc w:val="both"/>
              <w:rPr>
                <w:rFonts w:hint="eastAsia" w:ascii="仿宋" w:hAnsi="仿宋" w:eastAsia="仿宋" w:cs="宋体"/>
                <w:b/>
                <w:bCs/>
                <w:sz w:val="24"/>
                <w:szCs w:val="24"/>
              </w:rPr>
            </w:pPr>
            <w:r>
              <w:rPr>
                <w:rFonts w:hint="eastAsia" w:ascii="仿宋" w:hAnsi="仿宋" w:eastAsia="仿宋" w:cs="宋体"/>
                <w:b/>
                <w:bCs/>
                <w:sz w:val="24"/>
                <w:szCs w:val="24"/>
              </w:rPr>
              <w:t>GB16297-1996</w:t>
            </w:r>
          </w:p>
        </w:tc>
        <w:tc>
          <w:tcPr>
            <w:tcW w:w="5046" w:type="dxa"/>
            <w:tcBorders>
              <w:tl2br w:val="nil"/>
              <w:tr2bl w:val="nil"/>
            </w:tcBorders>
            <w:vAlign w:val="center"/>
          </w:tcPr>
          <w:p>
            <w:pPr>
              <w:pStyle w:val="31"/>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大气污染物综合排放标准</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40" w:hRule="atLeast"/>
          <w:jc w:val="center"/>
        </w:trPr>
        <w:tc>
          <w:tcPr>
            <w:tcW w:w="2001" w:type="dxa"/>
            <w:tcBorders>
              <w:tl2br w:val="nil"/>
              <w:tr2bl w:val="nil"/>
            </w:tcBorders>
            <w:vAlign w:val="center"/>
          </w:tcPr>
          <w:p>
            <w:pPr>
              <w:widowControl w:val="0"/>
              <w:spacing w:line="600" w:lineRule="exact"/>
              <w:jc w:val="both"/>
              <w:rPr>
                <w:rFonts w:hint="eastAsia" w:ascii="仿宋" w:hAnsi="仿宋" w:eastAsia="仿宋" w:cs="宋体"/>
                <w:b/>
                <w:bCs/>
                <w:sz w:val="24"/>
                <w:szCs w:val="24"/>
              </w:rPr>
            </w:pPr>
            <w:r>
              <w:rPr>
                <w:rFonts w:hint="eastAsia" w:ascii="仿宋" w:hAnsi="仿宋" w:eastAsia="仿宋" w:cs="宋体"/>
                <w:b/>
                <w:bCs/>
                <w:kern w:val="2"/>
                <w:sz w:val="24"/>
                <w:szCs w:val="24"/>
              </w:rPr>
              <w:t>GB 37822-2019</w:t>
            </w:r>
          </w:p>
        </w:tc>
        <w:tc>
          <w:tcPr>
            <w:tcW w:w="5046" w:type="dxa"/>
            <w:tcBorders>
              <w:tl2br w:val="nil"/>
              <w:tr2bl w:val="nil"/>
            </w:tcBorders>
            <w:vAlign w:val="center"/>
          </w:tcPr>
          <w:p>
            <w:pPr>
              <w:pStyle w:val="31"/>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挥发性有机物无组织排放控制标准</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40" w:hRule="atLeast"/>
          <w:jc w:val="center"/>
        </w:trPr>
        <w:tc>
          <w:tcPr>
            <w:tcW w:w="2001" w:type="dxa"/>
            <w:tcBorders>
              <w:tl2br w:val="nil"/>
              <w:tr2bl w:val="nil"/>
            </w:tcBorders>
            <w:vAlign w:val="center"/>
          </w:tcPr>
          <w:p>
            <w:pPr>
              <w:widowControl w:val="0"/>
              <w:spacing w:line="600" w:lineRule="exact"/>
              <w:jc w:val="both"/>
              <w:rPr>
                <w:rFonts w:hint="eastAsia" w:ascii="仿宋" w:hAnsi="仿宋" w:eastAsia="仿宋" w:cs="宋体"/>
                <w:b/>
                <w:bCs/>
                <w:sz w:val="24"/>
                <w:szCs w:val="24"/>
              </w:rPr>
            </w:pPr>
            <w:r>
              <w:rPr>
                <w:rFonts w:hint="eastAsia" w:ascii="仿宋" w:hAnsi="仿宋" w:eastAsia="仿宋" w:cs="宋体"/>
                <w:b/>
                <w:bCs/>
                <w:kern w:val="2"/>
                <w:sz w:val="24"/>
                <w:szCs w:val="24"/>
              </w:rPr>
              <w:t>DB50/418-2016</w:t>
            </w:r>
          </w:p>
        </w:tc>
        <w:tc>
          <w:tcPr>
            <w:tcW w:w="5046" w:type="dxa"/>
            <w:tcBorders>
              <w:tl2br w:val="nil"/>
              <w:tr2bl w:val="nil"/>
            </w:tcBorders>
            <w:vAlign w:val="center"/>
          </w:tcPr>
          <w:p>
            <w:pPr>
              <w:pStyle w:val="31"/>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重庆市大气污染物综合排放标准</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40" w:hRule="atLeast"/>
          <w:jc w:val="center"/>
        </w:trPr>
        <w:tc>
          <w:tcPr>
            <w:tcW w:w="2001" w:type="dxa"/>
            <w:tcBorders>
              <w:tl2br w:val="nil"/>
              <w:tr2bl w:val="nil"/>
            </w:tcBorders>
            <w:vAlign w:val="center"/>
          </w:tcPr>
          <w:p>
            <w:pPr>
              <w:widowControl w:val="0"/>
              <w:spacing w:line="600" w:lineRule="exact"/>
              <w:jc w:val="both"/>
              <w:rPr>
                <w:rFonts w:hint="eastAsia" w:ascii="仿宋" w:hAnsi="仿宋" w:eastAsia="仿宋" w:cs="宋体"/>
                <w:b/>
                <w:bCs/>
                <w:sz w:val="24"/>
                <w:szCs w:val="24"/>
              </w:rPr>
            </w:pPr>
            <w:r>
              <w:rPr>
                <w:rFonts w:hint="eastAsia" w:ascii="仿宋" w:hAnsi="仿宋" w:eastAsia="仿宋" w:cs="宋体"/>
                <w:b/>
                <w:bCs/>
                <w:sz w:val="24"/>
                <w:szCs w:val="24"/>
              </w:rPr>
              <w:t>GB 12348-2008</w:t>
            </w:r>
          </w:p>
        </w:tc>
        <w:tc>
          <w:tcPr>
            <w:tcW w:w="5046" w:type="dxa"/>
            <w:tcBorders>
              <w:tl2br w:val="nil"/>
              <w:tr2bl w:val="nil"/>
            </w:tcBorders>
            <w:vAlign w:val="center"/>
          </w:tcPr>
          <w:p>
            <w:pPr>
              <w:pStyle w:val="31"/>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工业企业厂界噪声排放标准</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40" w:hRule="atLeast"/>
          <w:jc w:val="center"/>
        </w:trPr>
        <w:tc>
          <w:tcPr>
            <w:tcW w:w="2001" w:type="dxa"/>
            <w:tcBorders>
              <w:tl2br w:val="nil"/>
              <w:tr2bl w:val="nil"/>
            </w:tcBorders>
            <w:vAlign w:val="center"/>
          </w:tcPr>
          <w:p>
            <w:pPr>
              <w:widowControl w:val="0"/>
              <w:spacing w:line="600" w:lineRule="exact"/>
              <w:jc w:val="both"/>
              <w:rPr>
                <w:rFonts w:hint="eastAsia" w:ascii="仿宋" w:hAnsi="仿宋" w:eastAsia="仿宋" w:cs="宋体"/>
                <w:b/>
                <w:bCs/>
                <w:sz w:val="24"/>
                <w:szCs w:val="24"/>
              </w:rPr>
            </w:pPr>
            <w:r>
              <w:rPr>
                <w:rFonts w:hint="eastAsia" w:ascii="仿宋" w:hAnsi="仿宋" w:eastAsia="仿宋" w:cs="宋体"/>
                <w:b/>
                <w:bCs/>
                <w:sz w:val="24"/>
                <w:szCs w:val="24"/>
              </w:rPr>
              <w:t>GBZ 2.1-2019</w:t>
            </w:r>
          </w:p>
        </w:tc>
        <w:tc>
          <w:tcPr>
            <w:tcW w:w="5046" w:type="dxa"/>
            <w:tcBorders>
              <w:tl2br w:val="nil"/>
              <w:tr2bl w:val="nil"/>
            </w:tcBorders>
            <w:vAlign w:val="center"/>
          </w:tcPr>
          <w:p>
            <w:pPr>
              <w:widowControl/>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kern w:val="0"/>
                <w:szCs w:val="21"/>
              </w:rPr>
              <w:t>工作场所有害因素职业接触限值</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40" w:hRule="atLeast"/>
          <w:jc w:val="center"/>
        </w:trPr>
        <w:tc>
          <w:tcPr>
            <w:tcW w:w="2001" w:type="dxa"/>
            <w:tcBorders>
              <w:tl2br w:val="nil"/>
              <w:tr2bl w:val="nil"/>
            </w:tcBorders>
            <w:vAlign w:val="center"/>
          </w:tcPr>
          <w:p>
            <w:pPr>
              <w:widowControl w:val="0"/>
              <w:spacing w:line="600" w:lineRule="exact"/>
              <w:jc w:val="both"/>
              <w:rPr>
                <w:rFonts w:hint="eastAsia" w:ascii="仿宋" w:hAnsi="仿宋" w:eastAsia="仿宋" w:cs="宋体"/>
                <w:b/>
                <w:bCs/>
                <w:sz w:val="24"/>
                <w:szCs w:val="24"/>
              </w:rPr>
            </w:pPr>
            <w:r>
              <w:rPr>
                <w:rFonts w:hint="eastAsia" w:ascii="仿宋" w:hAnsi="仿宋" w:eastAsia="仿宋" w:cs="宋体"/>
                <w:b/>
                <w:bCs/>
                <w:kern w:val="2"/>
                <w:sz w:val="24"/>
                <w:szCs w:val="24"/>
              </w:rPr>
              <w:t>GB3095-2012/XG1-2008</w:t>
            </w:r>
          </w:p>
        </w:tc>
        <w:tc>
          <w:tcPr>
            <w:tcW w:w="5046" w:type="dxa"/>
            <w:tcBorders>
              <w:tl2br w:val="nil"/>
              <w:tr2bl w:val="nil"/>
            </w:tcBorders>
            <w:vAlign w:val="center"/>
          </w:tcPr>
          <w:p>
            <w:pPr>
              <w:pStyle w:val="31"/>
              <w:spacing w:line="360" w:lineRule="auto"/>
              <w:rPr>
                <w:rFonts w:cs="仿宋" w:asciiTheme="minorEastAsia" w:hAnsiTheme="minorEastAsia" w:eastAsiaTheme="minorEastAsia"/>
                <w:szCs w:val="21"/>
              </w:rPr>
            </w:pPr>
            <w:r>
              <w:rPr>
                <w:rFonts w:hint="eastAsia" w:cs="仿宋" w:asciiTheme="minorEastAsia" w:hAnsiTheme="minorEastAsia" w:eastAsiaTheme="minorEastAsia"/>
                <w:kern w:val="0"/>
                <w:szCs w:val="21"/>
              </w:rPr>
              <w:t>环境空气质量标准</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40" w:hRule="atLeast"/>
          <w:jc w:val="center"/>
        </w:trPr>
        <w:tc>
          <w:tcPr>
            <w:tcW w:w="2001" w:type="dxa"/>
            <w:tcBorders>
              <w:tl2br w:val="nil"/>
              <w:tr2bl w:val="nil"/>
            </w:tcBorders>
            <w:vAlign w:val="center"/>
          </w:tcPr>
          <w:p>
            <w:pPr>
              <w:widowControl w:val="0"/>
              <w:spacing w:line="600" w:lineRule="exact"/>
              <w:jc w:val="both"/>
              <w:rPr>
                <w:rFonts w:hint="eastAsia" w:ascii="仿宋" w:hAnsi="仿宋" w:eastAsia="仿宋" w:cs="宋体"/>
                <w:b/>
                <w:bCs/>
                <w:sz w:val="24"/>
                <w:szCs w:val="24"/>
              </w:rPr>
            </w:pPr>
            <w:r>
              <w:rPr>
                <w:rFonts w:hint="eastAsia" w:ascii="仿宋" w:hAnsi="仿宋" w:eastAsia="仿宋" w:cs="宋体"/>
                <w:b/>
                <w:bCs/>
                <w:sz w:val="24"/>
                <w:szCs w:val="24"/>
              </w:rPr>
              <w:t>GB50275-2010</w:t>
            </w:r>
          </w:p>
        </w:tc>
        <w:tc>
          <w:tcPr>
            <w:tcW w:w="5046" w:type="dxa"/>
            <w:tcBorders>
              <w:tl2br w:val="nil"/>
              <w:tr2bl w:val="nil"/>
            </w:tcBorders>
            <w:vAlign w:val="center"/>
          </w:tcPr>
          <w:p>
            <w:pPr>
              <w:pStyle w:val="31"/>
              <w:spacing w:line="360" w:lineRule="auto"/>
              <w:rPr>
                <w:rFonts w:cs="仿宋" w:asciiTheme="minorEastAsia" w:hAnsiTheme="minorEastAsia" w:eastAsiaTheme="minorEastAsia"/>
                <w:szCs w:val="21"/>
              </w:rPr>
            </w:pPr>
            <w:r>
              <w:rPr>
                <w:rFonts w:hint="eastAsia" w:cs="仿宋" w:asciiTheme="minorEastAsia" w:hAnsiTheme="minorEastAsia" w:eastAsiaTheme="minorEastAsia"/>
                <w:kern w:val="0"/>
                <w:szCs w:val="21"/>
              </w:rPr>
              <w:t>风机、压缩机、泵安装验收规范</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40" w:hRule="atLeast"/>
          <w:jc w:val="center"/>
        </w:trPr>
        <w:tc>
          <w:tcPr>
            <w:tcW w:w="2001" w:type="dxa"/>
            <w:tcBorders>
              <w:tl2br w:val="nil"/>
              <w:tr2bl w:val="nil"/>
            </w:tcBorders>
            <w:vAlign w:val="center"/>
          </w:tcPr>
          <w:p>
            <w:pPr>
              <w:widowControl w:val="0"/>
              <w:spacing w:line="600" w:lineRule="exact"/>
              <w:jc w:val="both"/>
              <w:rPr>
                <w:rFonts w:hint="eastAsia" w:ascii="仿宋" w:hAnsi="仿宋" w:eastAsia="仿宋" w:cs="宋体"/>
                <w:b/>
                <w:bCs/>
                <w:sz w:val="24"/>
                <w:szCs w:val="24"/>
              </w:rPr>
            </w:pPr>
            <w:r>
              <w:rPr>
                <w:rFonts w:hint="eastAsia" w:ascii="仿宋" w:hAnsi="仿宋" w:eastAsia="仿宋" w:cs="宋体"/>
                <w:b/>
                <w:bCs/>
                <w:sz w:val="24"/>
                <w:szCs w:val="24"/>
              </w:rPr>
              <w:t>GB/T 1236-2000</w:t>
            </w:r>
          </w:p>
        </w:tc>
        <w:tc>
          <w:tcPr>
            <w:tcW w:w="5046" w:type="dxa"/>
            <w:tcBorders>
              <w:tl2br w:val="nil"/>
              <w:tr2bl w:val="nil"/>
            </w:tcBorders>
            <w:vAlign w:val="center"/>
          </w:tcPr>
          <w:p>
            <w:pPr>
              <w:pStyle w:val="31"/>
              <w:spacing w:line="360" w:lineRule="auto"/>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工业通风机标准化风道进行性能试验</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40" w:hRule="atLeast"/>
          <w:jc w:val="center"/>
        </w:trPr>
        <w:tc>
          <w:tcPr>
            <w:tcW w:w="2001" w:type="dxa"/>
            <w:tcBorders>
              <w:tl2br w:val="nil"/>
              <w:tr2bl w:val="nil"/>
            </w:tcBorders>
            <w:vAlign w:val="center"/>
          </w:tcPr>
          <w:p>
            <w:pPr>
              <w:widowControl w:val="0"/>
              <w:spacing w:line="600" w:lineRule="exact"/>
              <w:jc w:val="both"/>
              <w:rPr>
                <w:rFonts w:hint="eastAsia" w:ascii="仿宋" w:hAnsi="仿宋" w:eastAsia="仿宋" w:cs="宋体"/>
                <w:b/>
                <w:bCs/>
                <w:sz w:val="24"/>
                <w:szCs w:val="24"/>
              </w:rPr>
            </w:pPr>
            <w:r>
              <w:rPr>
                <w:rFonts w:hint="eastAsia" w:ascii="仿宋" w:hAnsi="仿宋" w:eastAsia="仿宋" w:cs="宋体"/>
                <w:b/>
                <w:bCs/>
                <w:sz w:val="24"/>
                <w:szCs w:val="24"/>
              </w:rPr>
              <w:t>GB/T15187-2005</w:t>
            </w:r>
          </w:p>
        </w:tc>
        <w:tc>
          <w:tcPr>
            <w:tcW w:w="5046" w:type="dxa"/>
            <w:tcBorders>
              <w:tl2br w:val="nil"/>
              <w:tr2bl w:val="nil"/>
            </w:tcBorders>
            <w:vAlign w:val="center"/>
          </w:tcPr>
          <w:p>
            <w:pPr>
              <w:pStyle w:val="31"/>
              <w:spacing w:line="360" w:lineRule="auto"/>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湿式除尘器性能测定方法</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40" w:hRule="atLeast"/>
          <w:jc w:val="center"/>
        </w:trPr>
        <w:tc>
          <w:tcPr>
            <w:tcW w:w="2001" w:type="dxa"/>
            <w:tcBorders>
              <w:tl2br w:val="nil"/>
              <w:tr2bl w:val="nil"/>
            </w:tcBorders>
            <w:vAlign w:val="center"/>
          </w:tcPr>
          <w:p>
            <w:pPr>
              <w:widowControl w:val="0"/>
              <w:spacing w:line="600" w:lineRule="exact"/>
              <w:jc w:val="both"/>
              <w:rPr>
                <w:rFonts w:hint="eastAsia" w:ascii="仿宋" w:hAnsi="仿宋" w:eastAsia="仿宋" w:cs="宋体"/>
                <w:b/>
                <w:bCs/>
                <w:sz w:val="24"/>
                <w:szCs w:val="24"/>
              </w:rPr>
            </w:pPr>
            <w:r>
              <w:rPr>
                <w:rFonts w:hint="eastAsia" w:ascii="仿宋" w:hAnsi="仿宋" w:eastAsia="仿宋" w:cs="宋体"/>
                <w:b/>
                <w:bCs/>
                <w:kern w:val="2"/>
                <w:sz w:val="24"/>
                <w:szCs w:val="24"/>
              </w:rPr>
              <w:t>GB 50017-2003</w:t>
            </w:r>
          </w:p>
        </w:tc>
        <w:tc>
          <w:tcPr>
            <w:tcW w:w="5046" w:type="dxa"/>
            <w:tcBorders>
              <w:tl2br w:val="nil"/>
              <w:tr2bl w:val="nil"/>
            </w:tcBorders>
            <w:vAlign w:val="center"/>
          </w:tcPr>
          <w:p>
            <w:pPr>
              <w:widowControl/>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kern w:val="0"/>
                <w:szCs w:val="21"/>
              </w:rPr>
              <w:t>钢结构设计规范</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40" w:hRule="atLeast"/>
          <w:jc w:val="center"/>
        </w:trPr>
        <w:tc>
          <w:tcPr>
            <w:tcW w:w="2001" w:type="dxa"/>
            <w:tcBorders>
              <w:tl2br w:val="nil"/>
              <w:tr2bl w:val="nil"/>
            </w:tcBorders>
            <w:vAlign w:val="center"/>
          </w:tcPr>
          <w:p>
            <w:pPr>
              <w:widowControl w:val="0"/>
              <w:spacing w:line="600" w:lineRule="exact"/>
              <w:jc w:val="both"/>
              <w:rPr>
                <w:rFonts w:hint="eastAsia" w:ascii="仿宋" w:hAnsi="仿宋" w:eastAsia="仿宋" w:cs="宋体"/>
                <w:b/>
                <w:bCs/>
                <w:sz w:val="24"/>
                <w:szCs w:val="24"/>
              </w:rPr>
            </w:pPr>
            <w:r>
              <w:rPr>
                <w:rFonts w:hint="eastAsia" w:ascii="仿宋" w:hAnsi="仿宋" w:eastAsia="仿宋" w:cs="宋体"/>
                <w:b/>
                <w:bCs/>
                <w:kern w:val="2"/>
                <w:sz w:val="24"/>
                <w:szCs w:val="24"/>
              </w:rPr>
              <w:t>GB 50234-2002</w:t>
            </w:r>
          </w:p>
        </w:tc>
        <w:tc>
          <w:tcPr>
            <w:tcW w:w="5046" w:type="dxa"/>
            <w:tcBorders>
              <w:tl2br w:val="nil"/>
              <w:tr2bl w:val="nil"/>
            </w:tcBorders>
            <w:vAlign w:val="center"/>
          </w:tcPr>
          <w:p>
            <w:pPr>
              <w:widowControl/>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kern w:val="0"/>
                <w:szCs w:val="21"/>
              </w:rPr>
              <w:t>通风与空调工程及验收标准</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40" w:hRule="atLeast"/>
          <w:jc w:val="center"/>
        </w:trPr>
        <w:tc>
          <w:tcPr>
            <w:tcW w:w="2001" w:type="dxa"/>
            <w:tcBorders>
              <w:tl2br w:val="nil"/>
              <w:tr2bl w:val="nil"/>
            </w:tcBorders>
            <w:vAlign w:val="center"/>
          </w:tcPr>
          <w:p>
            <w:pPr>
              <w:widowControl w:val="0"/>
              <w:spacing w:line="600" w:lineRule="exact"/>
              <w:jc w:val="both"/>
              <w:rPr>
                <w:rFonts w:hint="eastAsia" w:ascii="仿宋" w:hAnsi="仿宋" w:eastAsia="仿宋" w:cs="宋体"/>
                <w:b/>
                <w:bCs/>
                <w:sz w:val="24"/>
                <w:szCs w:val="24"/>
              </w:rPr>
            </w:pPr>
            <w:r>
              <w:rPr>
                <w:rFonts w:hint="eastAsia" w:ascii="仿宋" w:hAnsi="仿宋" w:eastAsia="仿宋" w:cs="宋体"/>
                <w:b/>
                <w:bCs/>
                <w:kern w:val="2"/>
                <w:sz w:val="24"/>
                <w:szCs w:val="24"/>
              </w:rPr>
              <w:t>GB 50243-1997</w:t>
            </w:r>
          </w:p>
        </w:tc>
        <w:tc>
          <w:tcPr>
            <w:tcW w:w="5046" w:type="dxa"/>
            <w:tcBorders>
              <w:tl2br w:val="nil"/>
              <w:tr2bl w:val="nil"/>
            </w:tcBorders>
            <w:vAlign w:val="center"/>
          </w:tcPr>
          <w:p>
            <w:pPr>
              <w:widowControl/>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kern w:val="0"/>
                <w:szCs w:val="21"/>
              </w:rPr>
              <w:t>通风及空调工程施工与验收规范</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40" w:hRule="atLeast"/>
          <w:jc w:val="center"/>
        </w:trPr>
        <w:tc>
          <w:tcPr>
            <w:tcW w:w="2001" w:type="dxa"/>
            <w:tcBorders>
              <w:tl2br w:val="nil"/>
              <w:tr2bl w:val="nil"/>
            </w:tcBorders>
            <w:vAlign w:val="center"/>
          </w:tcPr>
          <w:p>
            <w:pPr>
              <w:widowControl w:val="0"/>
              <w:spacing w:line="600" w:lineRule="exact"/>
              <w:jc w:val="both"/>
              <w:rPr>
                <w:rFonts w:hint="eastAsia" w:ascii="仿宋" w:hAnsi="仿宋" w:eastAsia="仿宋" w:cs="宋体"/>
                <w:b/>
                <w:bCs/>
                <w:sz w:val="24"/>
                <w:szCs w:val="24"/>
              </w:rPr>
            </w:pPr>
            <w:r>
              <w:rPr>
                <w:rFonts w:hint="eastAsia" w:ascii="仿宋" w:hAnsi="仿宋" w:eastAsia="仿宋" w:cs="宋体"/>
                <w:b/>
                <w:bCs/>
                <w:kern w:val="2"/>
                <w:sz w:val="24"/>
                <w:szCs w:val="24"/>
              </w:rPr>
              <w:t>GB 50168-2006</w:t>
            </w:r>
          </w:p>
        </w:tc>
        <w:tc>
          <w:tcPr>
            <w:tcW w:w="5046" w:type="dxa"/>
            <w:tcBorders>
              <w:tl2br w:val="nil"/>
              <w:tr2bl w:val="nil"/>
            </w:tcBorders>
            <w:vAlign w:val="center"/>
          </w:tcPr>
          <w:p>
            <w:pPr>
              <w:widowControl/>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kern w:val="0"/>
                <w:szCs w:val="21"/>
              </w:rPr>
              <w:t>电气装置安装工程电缆线路施工及验收规范</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40" w:hRule="atLeast"/>
          <w:jc w:val="center"/>
        </w:trPr>
        <w:tc>
          <w:tcPr>
            <w:tcW w:w="2001" w:type="dxa"/>
            <w:tcBorders>
              <w:tl2br w:val="nil"/>
              <w:tr2bl w:val="nil"/>
            </w:tcBorders>
            <w:vAlign w:val="center"/>
          </w:tcPr>
          <w:p>
            <w:pPr>
              <w:widowControl w:val="0"/>
              <w:spacing w:line="600" w:lineRule="exact"/>
              <w:jc w:val="both"/>
              <w:rPr>
                <w:rFonts w:hint="eastAsia" w:ascii="仿宋" w:hAnsi="仿宋" w:eastAsia="仿宋" w:cs="宋体"/>
                <w:b/>
                <w:bCs/>
                <w:sz w:val="24"/>
                <w:szCs w:val="24"/>
              </w:rPr>
            </w:pPr>
            <w:r>
              <w:rPr>
                <w:rFonts w:hint="eastAsia" w:ascii="仿宋" w:hAnsi="仿宋" w:eastAsia="仿宋" w:cs="宋体"/>
                <w:b/>
                <w:bCs/>
                <w:kern w:val="2"/>
                <w:sz w:val="24"/>
                <w:szCs w:val="24"/>
              </w:rPr>
              <w:t>GB 50254-1996</w:t>
            </w:r>
          </w:p>
        </w:tc>
        <w:tc>
          <w:tcPr>
            <w:tcW w:w="5046" w:type="dxa"/>
            <w:tcBorders>
              <w:tl2br w:val="nil"/>
              <w:tr2bl w:val="nil"/>
            </w:tcBorders>
            <w:vAlign w:val="center"/>
          </w:tcPr>
          <w:p>
            <w:pPr>
              <w:widowControl/>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kern w:val="0"/>
                <w:szCs w:val="21"/>
              </w:rPr>
              <w:t>电气装置安装工程低压电器施工及验收规范</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40" w:hRule="atLeast"/>
          <w:jc w:val="center"/>
        </w:trPr>
        <w:tc>
          <w:tcPr>
            <w:tcW w:w="2001" w:type="dxa"/>
            <w:tcBorders>
              <w:tl2br w:val="nil"/>
              <w:tr2bl w:val="nil"/>
            </w:tcBorders>
            <w:vAlign w:val="center"/>
          </w:tcPr>
          <w:p>
            <w:pPr>
              <w:widowControl w:val="0"/>
              <w:spacing w:line="600" w:lineRule="exact"/>
              <w:jc w:val="both"/>
              <w:rPr>
                <w:rFonts w:hint="eastAsia" w:ascii="仿宋" w:hAnsi="仿宋" w:eastAsia="仿宋" w:cs="宋体"/>
                <w:b/>
                <w:bCs/>
                <w:sz w:val="24"/>
                <w:szCs w:val="24"/>
              </w:rPr>
            </w:pPr>
            <w:r>
              <w:rPr>
                <w:rFonts w:hint="eastAsia" w:ascii="仿宋" w:hAnsi="仿宋" w:eastAsia="仿宋" w:cs="宋体"/>
                <w:b/>
                <w:bCs/>
                <w:kern w:val="2"/>
                <w:sz w:val="24"/>
                <w:szCs w:val="24"/>
              </w:rPr>
              <w:t>GB 4053.4-1983</w:t>
            </w:r>
          </w:p>
        </w:tc>
        <w:tc>
          <w:tcPr>
            <w:tcW w:w="5046" w:type="dxa"/>
            <w:tcBorders>
              <w:tl2br w:val="nil"/>
              <w:tr2bl w:val="nil"/>
            </w:tcBorders>
            <w:vAlign w:val="center"/>
          </w:tcPr>
          <w:p>
            <w:pPr>
              <w:widowControl/>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kern w:val="0"/>
                <w:szCs w:val="21"/>
              </w:rPr>
              <w:t>固定式工业钢平台</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40" w:hRule="atLeast"/>
          <w:jc w:val="center"/>
        </w:trPr>
        <w:tc>
          <w:tcPr>
            <w:tcW w:w="2001" w:type="dxa"/>
            <w:tcBorders>
              <w:tl2br w:val="nil"/>
              <w:tr2bl w:val="nil"/>
            </w:tcBorders>
            <w:vAlign w:val="center"/>
          </w:tcPr>
          <w:p>
            <w:pPr>
              <w:widowControl w:val="0"/>
              <w:spacing w:line="600" w:lineRule="exact"/>
              <w:jc w:val="both"/>
              <w:rPr>
                <w:rFonts w:hint="eastAsia" w:ascii="仿宋" w:hAnsi="仿宋" w:eastAsia="仿宋" w:cs="宋体"/>
                <w:b/>
                <w:bCs/>
                <w:sz w:val="24"/>
                <w:szCs w:val="24"/>
              </w:rPr>
            </w:pPr>
            <w:r>
              <w:rPr>
                <w:rFonts w:hint="eastAsia" w:ascii="仿宋" w:hAnsi="仿宋" w:eastAsia="仿宋" w:cs="宋体"/>
                <w:b/>
                <w:bCs/>
                <w:kern w:val="2"/>
                <w:sz w:val="24"/>
                <w:szCs w:val="24"/>
              </w:rPr>
              <w:t>JB/T 5000.3-1998</w:t>
            </w:r>
          </w:p>
        </w:tc>
        <w:tc>
          <w:tcPr>
            <w:tcW w:w="5046" w:type="dxa"/>
            <w:tcBorders>
              <w:tl2br w:val="nil"/>
              <w:tr2bl w:val="nil"/>
            </w:tcBorders>
            <w:vAlign w:val="center"/>
          </w:tcPr>
          <w:p>
            <w:pPr>
              <w:widowControl/>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kern w:val="0"/>
                <w:szCs w:val="21"/>
              </w:rPr>
              <w:t>焊接件通用技术条件</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40" w:hRule="atLeast"/>
          <w:jc w:val="center"/>
        </w:trPr>
        <w:tc>
          <w:tcPr>
            <w:tcW w:w="2001" w:type="dxa"/>
            <w:tcBorders>
              <w:tl2br w:val="nil"/>
              <w:tr2bl w:val="nil"/>
            </w:tcBorders>
            <w:vAlign w:val="center"/>
          </w:tcPr>
          <w:p>
            <w:pPr>
              <w:widowControl w:val="0"/>
              <w:spacing w:line="600" w:lineRule="exact"/>
              <w:jc w:val="both"/>
              <w:rPr>
                <w:rFonts w:hint="eastAsia" w:ascii="仿宋" w:hAnsi="仿宋" w:eastAsia="仿宋" w:cs="宋体"/>
                <w:b/>
                <w:bCs/>
                <w:sz w:val="24"/>
                <w:szCs w:val="24"/>
              </w:rPr>
            </w:pPr>
            <w:r>
              <w:rPr>
                <w:rFonts w:hint="eastAsia" w:ascii="仿宋" w:hAnsi="仿宋" w:eastAsia="仿宋" w:cs="宋体"/>
                <w:b/>
                <w:bCs/>
                <w:kern w:val="2"/>
                <w:sz w:val="24"/>
                <w:szCs w:val="24"/>
              </w:rPr>
              <w:t>JB/T 5000.13-1998</w:t>
            </w:r>
          </w:p>
        </w:tc>
        <w:tc>
          <w:tcPr>
            <w:tcW w:w="5046" w:type="dxa"/>
            <w:tcBorders>
              <w:tl2br w:val="nil"/>
              <w:tr2bl w:val="nil"/>
            </w:tcBorders>
            <w:vAlign w:val="center"/>
          </w:tcPr>
          <w:p>
            <w:pPr>
              <w:widowControl/>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kern w:val="0"/>
                <w:szCs w:val="21"/>
              </w:rPr>
              <w:t>包装通用技术条件</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40" w:hRule="atLeast"/>
          <w:jc w:val="center"/>
        </w:trPr>
        <w:tc>
          <w:tcPr>
            <w:tcW w:w="2001" w:type="dxa"/>
            <w:tcBorders>
              <w:tl2br w:val="nil"/>
              <w:tr2bl w:val="nil"/>
            </w:tcBorders>
            <w:vAlign w:val="center"/>
          </w:tcPr>
          <w:p>
            <w:pPr>
              <w:widowControl w:val="0"/>
              <w:spacing w:line="600" w:lineRule="exact"/>
              <w:jc w:val="both"/>
              <w:rPr>
                <w:rFonts w:hint="eastAsia" w:ascii="仿宋" w:hAnsi="仿宋" w:eastAsia="仿宋" w:cs="宋体"/>
                <w:b/>
                <w:bCs/>
                <w:sz w:val="24"/>
                <w:szCs w:val="24"/>
              </w:rPr>
            </w:pPr>
            <w:r>
              <w:rPr>
                <w:rFonts w:hint="eastAsia" w:ascii="仿宋" w:hAnsi="仿宋" w:eastAsia="仿宋" w:cs="宋体"/>
                <w:b/>
                <w:bCs/>
                <w:sz w:val="24"/>
                <w:szCs w:val="24"/>
              </w:rPr>
              <w:fldChar w:fldCharType="begin"/>
            </w:r>
            <w:r>
              <w:rPr>
                <w:rFonts w:hint="eastAsia" w:ascii="仿宋" w:hAnsi="仿宋" w:eastAsia="仿宋" w:cs="宋体"/>
                <w:b/>
                <w:bCs/>
                <w:sz w:val="24"/>
                <w:szCs w:val="24"/>
              </w:rPr>
              <w:instrText xml:space="preserve"> HYPERLINK "http://www.csres.com/detail/217311.html" \t "_blank" </w:instrText>
            </w:r>
            <w:r>
              <w:rPr>
                <w:rFonts w:hint="eastAsia" w:ascii="仿宋" w:hAnsi="仿宋" w:eastAsia="仿宋" w:cs="宋体"/>
                <w:b/>
                <w:bCs/>
                <w:sz w:val="24"/>
                <w:szCs w:val="24"/>
              </w:rPr>
              <w:fldChar w:fldCharType="separate"/>
            </w:r>
            <w:r>
              <w:rPr>
                <w:rFonts w:hint="eastAsia" w:ascii="仿宋" w:hAnsi="仿宋" w:eastAsia="仿宋" w:cs="宋体"/>
                <w:b/>
                <w:bCs/>
                <w:kern w:val="2"/>
                <w:sz w:val="24"/>
                <w:szCs w:val="24"/>
              </w:rPr>
              <w:t>GB/T 13306-2011</w:t>
            </w:r>
            <w:r>
              <w:rPr>
                <w:rFonts w:hint="eastAsia" w:ascii="仿宋" w:hAnsi="仿宋" w:eastAsia="仿宋" w:cs="宋体"/>
                <w:b/>
                <w:bCs/>
                <w:kern w:val="2"/>
                <w:sz w:val="24"/>
                <w:szCs w:val="24"/>
              </w:rPr>
              <w:fldChar w:fldCharType="end"/>
            </w:r>
          </w:p>
        </w:tc>
        <w:tc>
          <w:tcPr>
            <w:tcW w:w="5046" w:type="dxa"/>
            <w:tcBorders>
              <w:tl2br w:val="nil"/>
              <w:tr2bl w:val="nil"/>
            </w:tcBorders>
            <w:vAlign w:val="center"/>
          </w:tcPr>
          <w:p>
            <w:pPr>
              <w:widowControl/>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kern w:val="0"/>
                <w:szCs w:val="21"/>
              </w:rPr>
              <w:t>标牌</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40" w:hRule="atLeast"/>
          <w:jc w:val="center"/>
        </w:trPr>
        <w:tc>
          <w:tcPr>
            <w:tcW w:w="2001" w:type="dxa"/>
            <w:tcBorders>
              <w:tl2br w:val="nil"/>
              <w:tr2bl w:val="nil"/>
            </w:tcBorders>
            <w:vAlign w:val="center"/>
          </w:tcPr>
          <w:p>
            <w:pPr>
              <w:widowControl w:val="0"/>
              <w:spacing w:line="600" w:lineRule="exact"/>
              <w:jc w:val="both"/>
              <w:rPr>
                <w:rFonts w:hint="eastAsia" w:ascii="仿宋" w:hAnsi="仿宋" w:eastAsia="仿宋" w:cs="宋体"/>
                <w:b/>
                <w:bCs/>
                <w:sz w:val="24"/>
                <w:szCs w:val="24"/>
              </w:rPr>
            </w:pPr>
            <w:r>
              <w:rPr>
                <w:rFonts w:hint="eastAsia" w:ascii="仿宋" w:hAnsi="仿宋" w:eastAsia="仿宋" w:cs="宋体"/>
                <w:b/>
                <w:bCs/>
                <w:kern w:val="2"/>
                <w:sz w:val="24"/>
                <w:szCs w:val="24"/>
              </w:rPr>
              <w:t>HG/T 20512-2014</w:t>
            </w:r>
          </w:p>
        </w:tc>
        <w:tc>
          <w:tcPr>
            <w:tcW w:w="5046" w:type="dxa"/>
            <w:tcBorders>
              <w:tl2br w:val="nil"/>
              <w:tr2bl w:val="nil"/>
            </w:tcBorders>
            <w:vAlign w:val="center"/>
          </w:tcPr>
          <w:p>
            <w:pPr>
              <w:widowControl/>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kern w:val="0"/>
                <w:szCs w:val="21"/>
              </w:rPr>
              <w:t>仪表配管、配线设计规定</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40" w:hRule="atLeast"/>
          <w:jc w:val="center"/>
        </w:trPr>
        <w:tc>
          <w:tcPr>
            <w:tcW w:w="2001" w:type="dxa"/>
            <w:tcBorders>
              <w:tl2br w:val="nil"/>
              <w:tr2bl w:val="nil"/>
            </w:tcBorders>
            <w:vAlign w:val="center"/>
          </w:tcPr>
          <w:p>
            <w:pPr>
              <w:widowControl w:val="0"/>
              <w:spacing w:line="600" w:lineRule="exact"/>
              <w:jc w:val="both"/>
              <w:rPr>
                <w:rFonts w:hint="eastAsia" w:ascii="仿宋" w:hAnsi="仿宋" w:eastAsia="仿宋" w:cs="宋体"/>
                <w:b/>
                <w:bCs/>
                <w:sz w:val="24"/>
                <w:szCs w:val="24"/>
              </w:rPr>
            </w:pPr>
            <w:r>
              <w:rPr>
                <w:rFonts w:hint="eastAsia" w:ascii="仿宋" w:hAnsi="仿宋" w:eastAsia="仿宋" w:cs="宋体"/>
                <w:b/>
                <w:bCs/>
                <w:sz w:val="24"/>
                <w:szCs w:val="24"/>
              </w:rPr>
              <w:t>GB/T6719—2009</w:t>
            </w:r>
          </w:p>
        </w:tc>
        <w:tc>
          <w:tcPr>
            <w:tcW w:w="5046" w:type="dxa"/>
            <w:tcBorders>
              <w:tl2br w:val="nil"/>
              <w:tr2bl w:val="nil"/>
            </w:tcBorders>
            <w:vAlign w:val="center"/>
          </w:tcPr>
          <w:p>
            <w:pPr>
              <w:pStyle w:val="31"/>
              <w:spacing w:line="360" w:lineRule="auto"/>
              <w:rPr>
                <w:rFonts w:cs="仿宋" w:asciiTheme="minorEastAsia" w:hAnsiTheme="minorEastAsia" w:eastAsiaTheme="minorEastAsia"/>
                <w:szCs w:val="21"/>
              </w:rPr>
            </w:pPr>
            <w:r>
              <w:rPr>
                <w:rFonts w:hint="eastAsia" w:cs="仿宋" w:asciiTheme="minorEastAsia" w:hAnsiTheme="minorEastAsia" w:eastAsiaTheme="minorEastAsia"/>
              </w:rPr>
              <w:t>袋式除尘器技术要求</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40" w:hRule="atLeast"/>
          <w:jc w:val="center"/>
        </w:trPr>
        <w:tc>
          <w:tcPr>
            <w:tcW w:w="2001" w:type="dxa"/>
            <w:tcBorders>
              <w:tl2br w:val="nil"/>
              <w:tr2bl w:val="nil"/>
            </w:tcBorders>
            <w:vAlign w:val="center"/>
          </w:tcPr>
          <w:p>
            <w:pPr>
              <w:widowControl w:val="0"/>
              <w:spacing w:line="600" w:lineRule="exact"/>
              <w:jc w:val="both"/>
              <w:rPr>
                <w:rFonts w:hint="eastAsia" w:ascii="仿宋" w:hAnsi="仿宋" w:eastAsia="仿宋" w:cs="宋体"/>
                <w:b/>
                <w:bCs/>
                <w:sz w:val="24"/>
                <w:szCs w:val="24"/>
              </w:rPr>
            </w:pPr>
            <w:r>
              <w:rPr>
                <w:rFonts w:hint="eastAsia" w:ascii="仿宋" w:hAnsi="仿宋" w:eastAsia="仿宋" w:cs="宋体"/>
                <w:b/>
                <w:bCs/>
                <w:sz w:val="24"/>
                <w:szCs w:val="24"/>
              </w:rPr>
              <w:t>JB/T 4735-1997</w:t>
            </w:r>
          </w:p>
        </w:tc>
        <w:tc>
          <w:tcPr>
            <w:tcW w:w="5046" w:type="dxa"/>
            <w:tcBorders>
              <w:tl2br w:val="nil"/>
              <w:tr2bl w:val="nil"/>
            </w:tcBorders>
            <w:vAlign w:val="center"/>
          </w:tcPr>
          <w:p>
            <w:pPr>
              <w:pStyle w:val="31"/>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钢制焊接常压容器</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40" w:hRule="atLeast"/>
          <w:jc w:val="center"/>
        </w:trPr>
        <w:tc>
          <w:tcPr>
            <w:tcW w:w="2001" w:type="dxa"/>
            <w:tcBorders>
              <w:tl2br w:val="nil"/>
              <w:tr2bl w:val="nil"/>
            </w:tcBorders>
            <w:vAlign w:val="center"/>
          </w:tcPr>
          <w:p>
            <w:pPr>
              <w:widowControl w:val="0"/>
              <w:spacing w:line="600" w:lineRule="exact"/>
              <w:jc w:val="both"/>
              <w:rPr>
                <w:rFonts w:hint="eastAsia" w:ascii="仿宋" w:hAnsi="仿宋" w:eastAsia="仿宋" w:cs="宋体"/>
                <w:b/>
                <w:bCs/>
                <w:sz w:val="24"/>
                <w:szCs w:val="24"/>
              </w:rPr>
            </w:pPr>
            <w:r>
              <w:rPr>
                <w:rFonts w:hint="eastAsia" w:ascii="仿宋" w:hAnsi="仿宋" w:eastAsia="仿宋" w:cs="宋体"/>
                <w:b/>
                <w:bCs/>
                <w:sz w:val="24"/>
                <w:szCs w:val="24"/>
              </w:rPr>
              <w:t>GB/T9174—2008</w:t>
            </w:r>
          </w:p>
        </w:tc>
        <w:tc>
          <w:tcPr>
            <w:tcW w:w="5046" w:type="dxa"/>
            <w:tcBorders>
              <w:tl2br w:val="nil"/>
              <w:tr2bl w:val="nil"/>
            </w:tcBorders>
            <w:vAlign w:val="center"/>
          </w:tcPr>
          <w:p>
            <w:pPr>
              <w:pStyle w:val="31"/>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一般货物运输包装通用技术条件</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40" w:hRule="atLeast"/>
          <w:jc w:val="center"/>
        </w:trPr>
        <w:tc>
          <w:tcPr>
            <w:tcW w:w="2001" w:type="dxa"/>
            <w:tcBorders>
              <w:tl2br w:val="nil"/>
              <w:tr2bl w:val="nil"/>
            </w:tcBorders>
            <w:vAlign w:val="center"/>
          </w:tcPr>
          <w:p>
            <w:pPr>
              <w:widowControl w:val="0"/>
              <w:spacing w:line="600" w:lineRule="exact"/>
              <w:jc w:val="both"/>
              <w:rPr>
                <w:rFonts w:hint="eastAsia" w:ascii="仿宋" w:hAnsi="仿宋" w:eastAsia="仿宋" w:cs="宋体"/>
                <w:b/>
                <w:bCs/>
                <w:sz w:val="24"/>
                <w:szCs w:val="24"/>
              </w:rPr>
            </w:pPr>
            <w:r>
              <w:rPr>
                <w:rFonts w:hint="eastAsia" w:ascii="仿宋" w:hAnsi="仿宋" w:eastAsia="仿宋" w:cs="宋体"/>
                <w:b/>
                <w:bCs/>
                <w:sz w:val="24"/>
                <w:szCs w:val="24"/>
              </w:rPr>
              <w:t>SH 3522-2003T</w:t>
            </w:r>
          </w:p>
        </w:tc>
        <w:tc>
          <w:tcPr>
            <w:tcW w:w="5046" w:type="dxa"/>
            <w:tcBorders>
              <w:tl2br w:val="nil"/>
              <w:tr2bl w:val="nil"/>
            </w:tcBorders>
            <w:vAlign w:val="center"/>
          </w:tcPr>
          <w:p>
            <w:pPr>
              <w:pStyle w:val="31"/>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石油化工隔热工程施工工艺标准</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40" w:hRule="atLeast"/>
          <w:jc w:val="center"/>
        </w:trPr>
        <w:tc>
          <w:tcPr>
            <w:tcW w:w="2001" w:type="dxa"/>
            <w:tcBorders>
              <w:tl2br w:val="nil"/>
              <w:tr2bl w:val="nil"/>
            </w:tcBorders>
            <w:vAlign w:val="center"/>
          </w:tcPr>
          <w:p>
            <w:pPr>
              <w:widowControl w:val="0"/>
              <w:spacing w:line="600" w:lineRule="exact"/>
              <w:jc w:val="both"/>
              <w:rPr>
                <w:rFonts w:hint="eastAsia" w:ascii="仿宋" w:hAnsi="仿宋" w:eastAsia="仿宋" w:cs="宋体"/>
                <w:b/>
                <w:bCs/>
                <w:sz w:val="24"/>
                <w:szCs w:val="24"/>
              </w:rPr>
            </w:pPr>
            <w:r>
              <w:rPr>
                <w:rFonts w:hint="eastAsia" w:ascii="仿宋" w:hAnsi="仿宋" w:eastAsia="仿宋" w:cs="宋体"/>
                <w:b/>
                <w:bCs/>
                <w:sz w:val="24"/>
                <w:szCs w:val="24"/>
              </w:rPr>
              <w:t>Q/BQB 203</w:t>
            </w:r>
          </w:p>
        </w:tc>
        <w:tc>
          <w:tcPr>
            <w:tcW w:w="5046" w:type="dxa"/>
            <w:tcBorders>
              <w:tl2br w:val="nil"/>
              <w:tr2bl w:val="nil"/>
            </w:tcBorders>
            <w:vAlign w:val="center"/>
          </w:tcPr>
          <w:p>
            <w:pPr>
              <w:pStyle w:val="31"/>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管道、容器、设备结构用无缝钢管</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40" w:hRule="atLeast"/>
          <w:jc w:val="center"/>
        </w:trPr>
        <w:tc>
          <w:tcPr>
            <w:tcW w:w="2001" w:type="dxa"/>
            <w:tcBorders>
              <w:tl2br w:val="nil"/>
              <w:tr2bl w:val="nil"/>
            </w:tcBorders>
            <w:vAlign w:val="center"/>
          </w:tcPr>
          <w:p>
            <w:pPr>
              <w:widowControl w:val="0"/>
              <w:spacing w:line="600" w:lineRule="exact"/>
              <w:jc w:val="both"/>
              <w:rPr>
                <w:rFonts w:hint="eastAsia" w:ascii="仿宋" w:hAnsi="仿宋" w:eastAsia="仿宋" w:cs="宋体"/>
                <w:b/>
                <w:bCs/>
                <w:sz w:val="24"/>
                <w:szCs w:val="24"/>
              </w:rPr>
            </w:pPr>
            <w:r>
              <w:rPr>
                <w:rFonts w:hint="eastAsia" w:ascii="仿宋" w:hAnsi="仿宋" w:eastAsia="仿宋" w:cs="宋体"/>
                <w:b/>
                <w:bCs/>
                <w:sz w:val="24"/>
                <w:szCs w:val="24"/>
              </w:rPr>
              <w:t>HGJ 34-90</w:t>
            </w:r>
          </w:p>
        </w:tc>
        <w:tc>
          <w:tcPr>
            <w:tcW w:w="5046" w:type="dxa"/>
            <w:tcBorders>
              <w:tl2br w:val="nil"/>
              <w:tr2bl w:val="nil"/>
            </w:tcBorders>
            <w:vAlign w:val="center"/>
          </w:tcPr>
          <w:p>
            <w:pPr>
              <w:pStyle w:val="31"/>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化工设备、管道外防腐设计规定</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40" w:hRule="atLeast"/>
          <w:jc w:val="center"/>
        </w:trPr>
        <w:tc>
          <w:tcPr>
            <w:tcW w:w="2001" w:type="dxa"/>
            <w:tcBorders>
              <w:tl2br w:val="nil"/>
              <w:tr2bl w:val="nil"/>
            </w:tcBorders>
            <w:vAlign w:val="center"/>
          </w:tcPr>
          <w:p>
            <w:pPr>
              <w:widowControl w:val="0"/>
              <w:spacing w:line="600" w:lineRule="exact"/>
              <w:jc w:val="both"/>
              <w:rPr>
                <w:rFonts w:hint="eastAsia" w:ascii="仿宋" w:hAnsi="仿宋" w:eastAsia="仿宋" w:cs="宋体"/>
                <w:b/>
                <w:bCs/>
                <w:sz w:val="24"/>
                <w:szCs w:val="24"/>
              </w:rPr>
            </w:pPr>
            <w:r>
              <w:rPr>
                <w:rFonts w:hint="eastAsia" w:ascii="仿宋" w:hAnsi="仿宋" w:eastAsia="仿宋" w:cs="宋体"/>
                <w:b/>
                <w:bCs/>
                <w:sz w:val="24"/>
                <w:szCs w:val="24"/>
              </w:rPr>
              <w:t>GB 4053.3-93</w:t>
            </w:r>
          </w:p>
        </w:tc>
        <w:tc>
          <w:tcPr>
            <w:tcW w:w="5046" w:type="dxa"/>
            <w:tcBorders>
              <w:tl2br w:val="nil"/>
              <w:tr2bl w:val="nil"/>
            </w:tcBorders>
            <w:vAlign w:val="center"/>
          </w:tcPr>
          <w:p>
            <w:pPr>
              <w:pStyle w:val="31"/>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固定式工业防护栏杆安全技术条件</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40" w:hRule="atLeast"/>
          <w:jc w:val="center"/>
        </w:trPr>
        <w:tc>
          <w:tcPr>
            <w:tcW w:w="2001" w:type="dxa"/>
            <w:tcBorders>
              <w:tl2br w:val="nil"/>
              <w:tr2bl w:val="nil"/>
            </w:tcBorders>
            <w:vAlign w:val="center"/>
          </w:tcPr>
          <w:p>
            <w:pPr>
              <w:widowControl w:val="0"/>
              <w:spacing w:line="600" w:lineRule="exact"/>
              <w:jc w:val="both"/>
              <w:rPr>
                <w:rFonts w:hint="eastAsia" w:ascii="仿宋" w:hAnsi="仿宋" w:eastAsia="仿宋" w:cs="宋体"/>
                <w:b/>
                <w:bCs/>
                <w:sz w:val="24"/>
                <w:szCs w:val="24"/>
              </w:rPr>
            </w:pPr>
            <w:r>
              <w:rPr>
                <w:rFonts w:hint="eastAsia" w:ascii="仿宋" w:hAnsi="仿宋" w:eastAsia="仿宋" w:cs="宋体"/>
                <w:b/>
                <w:bCs/>
                <w:sz w:val="24"/>
                <w:szCs w:val="24"/>
              </w:rPr>
              <w:t>GB 4053.1-93</w:t>
            </w:r>
          </w:p>
        </w:tc>
        <w:tc>
          <w:tcPr>
            <w:tcW w:w="5046" w:type="dxa"/>
            <w:tcBorders>
              <w:tl2br w:val="nil"/>
              <w:tr2bl w:val="nil"/>
            </w:tcBorders>
            <w:vAlign w:val="center"/>
          </w:tcPr>
          <w:p>
            <w:pPr>
              <w:pStyle w:val="31"/>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固定式钢直梯安全技术条件</w:t>
            </w:r>
          </w:p>
        </w:tc>
      </w:tr>
    </w:tbl>
    <w:p>
      <w:pPr>
        <w:spacing w:line="600" w:lineRule="exact"/>
        <w:ind w:firstLine="241" w:firstLineChars="100"/>
        <w:rPr>
          <w:rFonts w:ascii="仿宋" w:hAnsi="仿宋" w:eastAsia="仿宋" w:cs="宋体"/>
          <w:b/>
          <w:bCs/>
          <w:sz w:val="24"/>
          <w:szCs w:val="24"/>
        </w:rPr>
      </w:pPr>
      <w:r>
        <w:rPr>
          <w:rFonts w:hint="eastAsia" w:ascii="仿宋" w:hAnsi="仿宋" w:eastAsia="仿宋" w:cs="宋体"/>
          <w:b/>
          <w:bCs/>
          <w:sz w:val="24"/>
          <w:szCs w:val="24"/>
          <w:lang w:val="en-US" w:eastAsia="zh-CN"/>
        </w:rPr>
        <w:t>（二）</w:t>
      </w:r>
      <w:r>
        <w:rPr>
          <w:rFonts w:hint="eastAsia" w:ascii="仿宋" w:hAnsi="仿宋" w:eastAsia="仿宋" w:cs="宋体"/>
          <w:b/>
          <w:bCs/>
          <w:sz w:val="24"/>
          <w:szCs w:val="24"/>
          <w:lang w:eastAsia="zh-CN"/>
        </w:rPr>
        <w:t>施工</w:t>
      </w:r>
      <w:r>
        <w:rPr>
          <w:rFonts w:hint="eastAsia" w:ascii="仿宋" w:hAnsi="仿宋" w:eastAsia="仿宋" w:cs="宋体"/>
          <w:b/>
          <w:bCs/>
          <w:sz w:val="24"/>
          <w:szCs w:val="24"/>
        </w:rPr>
        <w:t>范围：</w:t>
      </w:r>
    </w:p>
    <w:p>
      <w:pPr>
        <w:pStyle w:val="2"/>
        <w:ind w:firstLine="560" w:firstLineChars="200"/>
        <w:rPr>
          <w:rFonts w:ascii="仿宋" w:hAnsi="仿宋" w:eastAsia="仿宋" w:cs="宋体"/>
          <w:bCs/>
          <w:sz w:val="24"/>
          <w:szCs w:val="24"/>
        </w:rPr>
      </w:pPr>
      <w:r>
        <w:rPr>
          <w:rFonts w:hint="eastAsia" w:cs="仿宋" w:asciiTheme="minorEastAsia" w:hAnsiTheme="minorEastAsia" w:eastAsiaTheme="minorEastAsia"/>
          <w:bCs/>
          <w:sz w:val="28"/>
          <w:szCs w:val="28"/>
        </w:rPr>
        <w:t>云阳盐化工业有限公司包装除尘废气治理项目（四层楼+夹层：</w:t>
      </w:r>
      <w:r>
        <w:rPr>
          <w:rFonts w:hint="eastAsia" w:ascii="仿宋" w:hAnsi="仿宋" w:eastAsia="仿宋" w:cs="宋体"/>
          <w:b/>
          <w:bCs/>
          <w:sz w:val="24"/>
          <w:szCs w:val="24"/>
        </w:rPr>
        <w:t>1、</w:t>
      </w:r>
      <w:r>
        <w:rPr>
          <w:rFonts w:hint="eastAsia" w:cs="仿宋" w:asciiTheme="minorEastAsia" w:hAnsiTheme="minorEastAsia" w:eastAsiaTheme="minorEastAsia"/>
          <w:bCs/>
          <w:sz w:val="28"/>
          <w:szCs w:val="28"/>
        </w:rPr>
        <w:t>包装线的每个排放口</w:t>
      </w:r>
      <w:r>
        <w:rPr>
          <w:rFonts w:hint="eastAsia" w:cs="仿宋" w:asciiTheme="minorEastAsia" w:hAnsiTheme="minorEastAsia" w:eastAsiaTheme="minorEastAsia"/>
          <w:bCs/>
          <w:sz w:val="28"/>
          <w:szCs w:val="28"/>
          <w:lang w:eastAsia="zh-CN"/>
        </w:rPr>
        <w:t>一个</w:t>
      </w:r>
      <w:r>
        <w:rPr>
          <w:rFonts w:hint="eastAsia" w:cs="仿宋" w:asciiTheme="minorEastAsia" w:hAnsiTheme="minorEastAsia" w:eastAsiaTheme="minorEastAsia"/>
          <w:bCs/>
          <w:sz w:val="28"/>
          <w:szCs w:val="28"/>
        </w:rPr>
        <w:t>球阀；</w:t>
      </w:r>
      <w:r>
        <w:rPr>
          <w:rFonts w:hint="eastAsia" w:ascii="仿宋" w:hAnsi="仿宋" w:eastAsia="仿宋" w:cs="宋体"/>
          <w:b/>
          <w:bCs/>
          <w:sz w:val="24"/>
          <w:szCs w:val="24"/>
        </w:rPr>
        <w:t>2、</w:t>
      </w:r>
      <w:r>
        <w:rPr>
          <w:rFonts w:hint="eastAsia" w:cs="仿宋" w:asciiTheme="minorEastAsia" w:hAnsiTheme="minorEastAsia" w:eastAsiaTheme="minorEastAsia"/>
          <w:bCs/>
          <w:sz w:val="28"/>
          <w:szCs w:val="28"/>
        </w:rPr>
        <w:t>包装线每个排放口设计</w:t>
      </w:r>
      <w:r>
        <w:rPr>
          <w:rFonts w:hint="eastAsia" w:cs="仿宋" w:asciiTheme="minorEastAsia" w:hAnsiTheme="minorEastAsia" w:eastAsiaTheme="minorEastAsia"/>
          <w:bCs/>
          <w:sz w:val="28"/>
          <w:szCs w:val="28"/>
          <w:lang w:eastAsia="zh-CN"/>
        </w:rPr>
        <w:t>两</w:t>
      </w:r>
      <w:r>
        <w:rPr>
          <w:rFonts w:hint="eastAsia" w:cs="仿宋" w:asciiTheme="minorEastAsia" w:hAnsiTheme="minorEastAsia" w:eastAsiaTheme="minorEastAsia"/>
          <w:bCs/>
          <w:sz w:val="28"/>
          <w:szCs w:val="28"/>
        </w:rPr>
        <w:t>个分收集口；</w:t>
      </w:r>
      <w:r>
        <w:rPr>
          <w:rFonts w:hint="eastAsia" w:ascii="仿宋" w:hAnsi="仿宋" w:eastAsia="仿宋" w:cs="宋体"/>
          <w:b/>
          <w:bCs/>
          <w:sz w:val="24"/>
          <w:szCs w:val="24"/>
        </w:rPr>
        <w:t>3、</w:t>
      </w:r>
      <w:r>
        <w:rPr>
          <w:rFonts w:hint="eastAsia" w:cs="仿宋" w:asciiTheme="minorEastAsia" w:hAnsiTheme="minorEastAsia" w:eastAsiaTheme="minorEastAsia"/>
          <w:bCs/>
          <w:sz w:val="28"/>
          <w:szCs w:val="28"/>
        </w:rPr>
        <w:t>所有管道点位转弯死角及管道急剧变化处设计一个卸料阀门用作管道排堵；</w:t>
      </w:r>
      <w:r>
        <w:rPr>
          <w:rFonts w:hint="eastAsia" w:ascii="仿宋" w:hAnsi="仿宋" w:eastAsia="仿宋" w:cs="宋体"/>
          <w:b/>
          <w:bCs/>
          <w:sz w:val="24"/>
          <w:szCs w:val="24"/>
        </w:rPr>
        <w:t>4、</w:t>
      </w:r>
      <w:r>
        <w:rPr>
          <w:rFonts w:hint="eastAsia" w:cs="仿宋" w:asciiTheme="minorEastAsia" w:hAnsiTheme="minorEastAsia" w:eastAsiaTheme="minorEastAsia"/>
          <w:bCs/>
          <w:sz w:val="28"/>
          <w:szCs w:val="28"/>
        </w:rPr>
        <w:t>每层楼设置排盐斗；</w:t>
      </w:r>
      <w:r>
        <w:rPr>
          <w:rFonts w:hint="eastAsia" w:ascii="仿宋" w:hAnsi="仿宋" w:eastAsia="仿宋" w:cs="宋体"/>
          <w:b/>
          <w:bCs/>
          <w:sz w:val="24"/>
          <w:szCs w:val="24"/>
        </w:rPr>
        <w:t>5、</w:t>
      </w:r>
      <w:r>
        <w:rPr>
          <w:rFonts w:hint="eastAsia" w:cs="仿宋" w:asciiTheme="minorEastAsia" w:hAnsiTheme="minorEastAsia" w:eastAsiaTheme="minorEastAsia"/>
          <w:bCs/>
          <w:sz w:val="28"/>
          <w:szCs w:val="28"/>
        </w:rPr>
        <w:t>夹层设计</w:t>
      </w:r>
      <w:r>
        <w:rPr>
          <w:rFonts w:hint="eastAsia" w:ascii="仿宋" w:hAnsi="仿宋" w:eastAsia="仿宋" w:cs="宋体"/>
          <w:b/>
          <w:bCs/>
          <w:sz w:val="24"/>
          <w:szCs w:val="24"/>
        </w:rPr>
        <w:t>10</w:t>
      </w:r>
      <w:r>
        <w:rPr>
          <w:rFonts w:hint="eastAsia" w:cs="仿宋" w:asciiTheme="minorEastAsia" w:hAnsiTheme="minorEastAsia" w:eastAsiaTheme="minorEastAsia"/>
          <w:bCs/>
          <w:sz w:val="28"/>
          <w:szCs w:val="28"/>
        </w:rPr>
        <w:t>个点位（每个点位到一楼包装机分为</w:t>
      </w:r>
      <w:r>
        <w:rPr>
          <w:rFonts w:hint="eastAsia" w:ascii="仿宋" w:hAnsi="仿宋" w:eastAsia="仿宋" w:cs="宋体"/>
          <w:b/>
          <w:bCs/>
          <w:sz w:val="24"/>
          <w:szCs w:val="24"/>
          <w:lang w:val="en-US" w:eastAsia="zh-CN"/>
        </w:rPr>
        <w:t>2</w:t>
      </w:r>
      <w:r>
        <w:rPr>
          <w:rFonts w:hint="eastAsia" w:cs="仿宋" w:asciiTheme="minorEastAsia" w:hAnsiTheme="minorEastAsia" w:eastAsiaTheme="minorEastAsia"/>
          <w:bCs/>
          <w:sz w:val="28"/>
          <w:szCs w:val="28"/>
        </w:rPr>
        <w:t>个点位合计</w:t>
      </w:r>
      <w:r>
        <w:rPr>
          <w:rFonts w:hint="eastAsia" w:ascii="仿宋" w:hAnsi="仿宋" w:eastAsia="仿宋" w:cs="宋体"/>
          <w:b/>
          <w:bCs/>
          <w:sz w:val="24"/>
          <w:szCs w:val="24"/>
          <w:lang w:val="en-US" w:eastAsia="zh-CN"/>
        </w:rPr>
        <w:t>2</w:t>
      </w:r>
      <w:r>
        <w:rPr>
          <w:rFonts w:hint="eastAsia" w:ascii="仿宋" w:hAnsi="仿宋" w:eastAsia="仿宋" w:cs="宋体"/>
          <w:b/>
          <w:bCs/>
          <w:sz w:val="24"/>
          <w:szCs w:val="24"/>
        </w:rPr>
        <w:t>0</w:t>
      </w:r>
      <w:r>
        <w:rPr>
          <w:rFonts w:hint="eastAsia" w:cs="仿宋" w:asciiTheme="minorEastAsia" w:hAnsiTheme="minorEastAsia" w:eastAsiaTheme="minorEastAsia"/>
          <w:bCs/>
          <w:sz w:val="28"/>
          <w:szCs w:val="28"/>
        </w:rPr>
        <w:t>个点位、二层一共</w:t>
      </w:r>
      <w:r>
        <w:rPr>
          <w:rFonts w:hint="eastAsia" w:ascii="仿宋" w:hAnsi="仿宋" w:eastAsia="仿宋" w:cs="宋体"/>
          <w:b/>
          <w:bCs/>
          <w:sz w:val="24"/>
          <w:szCs w:val="24"/>
        </w:rPr>
        <w:t>15</w:t>
      </w:r>
      <w:r>
        <w:rPr>
          <w:rFonts w:hint="eastAsia" w:cs="仿宋" w:asciiTheme="minorEastAsia" w:hAnsiTheme="minorEastAsia" w:eastAsiaTheme="minorEastAsia"/>
          <w:bCs/>
          <w:sz w:val="28"/>
          <w:szCs w:val="28"/>
        </w:rPr>
        <w:t>个点位、四楼一共</w:t>
      </w:r>
      <w:r>
        <w:rPr>
          <w:rFonts w:hint="eastAsia" w:ascii="仿宋" w:hAnsi="仿宋" w:eastAsia="仿宋" w:cs="宋体"/>
          <w:b/>
          <w:bCs/>
          <w:sz w:val="24"/>
          <w:szCs w:val="24"/>
        </w:rPr>
        <w:t>6</w:t>
      </w:r>
      <w:r>
        <w:rPr>
          <w:rFonts w:hint="eastAsia" w:cs="仿宋" w:asciiTheme="minorEastAsia" w:hAnsiTheme="minorEastAsia" w:eastAsiaTheme="minorEastAsia"/>
          <w:bCs/>
          <w:sz w:val="28"/>
          <w:szCs w:val="28"/>
        </w:rPr>
        <w:t>个点位，总共合计</w:t>
      </w:r>
      <w:r>
        <w:rPr>
          <w:rFonts w:hint="eastAsia" w:ascii="仿宋" w:hAnsi="仿宋" w:eastAsia="仿宋" w:cs="宋体"/>
          <w:b/>
          <w:bCs/>
          <w:sz w:val="24"/>
          <w:szCs w:val="24"/>
          <w:lang w:val="en-US" w:eastAsia="zh-CN"/>
        </w:rPr>
        <w:t>41</w:t>
      </w:r>
      <w:r>
        <w:rPr>
          <w:rFonts w:hint="eastAsia" w:cs="仿宋" w:asciiTheme="minorEastAsia" w:hAnsiTheme="minorEastAsia" w:eastAsiaTheme="minorEastAsia"/>
          <w:bCs/>
          <w:sz w:val="28"/>
          <w:szCs w:val="28"/>
        </w:rPr>
        <w:t>个点位））</w:t>
      </w:r>
    </w:p>
    <w:p/>
    <w:tbl>
      <w:tblPr>
        <w:tblStyle w:val="8"/>
        <w:tblW w:w="8707"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473"/>
        <w:gridCol w:w="1500"/>
        <w:gridCol w:w="1568"/>
        <w:gridCol w:w="2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1134" w:type="dxa"/>
            <w:vAlign w:val="center"/>
          </w:tcPr>
          <w:p>
            <w:pPr>
              <w:spacing w:line="600" w:lineRule="exact"/>
              <w:jc w:val="center"/>
              <w:rPr>
                <w:rFonts w:hint="eastAsia" w:ascii="仿宋" w:hAnsi="仿宋" w:eastAsia="仿宋" w:cs="宋体"/>
                <w:b/>
                <w:bCs/>
                <w:sz w:val="24"/>
                <w:szCs w:val="24"/>
              </w:rPr>
            </w:pPr>
            <w:r>
              <w:rPr>
                <w:rFonts w:hint="eastAsia" w:ascii="仿宋" w:hAnsi="仿宋" w:eastAsia="仿宋" w:cs="宋体"/>
                <w:b/>
                <w:bCs/>
                <w:sz w:val="24"/>
                <w:szCs w:val="24"/>
              </w:rPr>
              <w:t>序号</w:t>
            </w:r>
          </w:p>
        </w:tc>
        <w:tc>
          <w:tcPr>
            <w:tcW w:w="2473" w:type="dxa"/>
            <w:vAlign w:val="center"/>
          </w:tcPr>
          <w:p>
            <w:pPr>
              <w:spacing w:line="600" w:lineRule="exact"/>
              <w:jc w:val="both"/>
              <w:rPr>
                <w:rFonts w:hint="eastAsia" w:ascii="仿宋" w:hAnsi="仿宋" w:eastAsia="仿宋" w:cs="宋体"/>
                <w:b/>
                <w:bCs/>
                <w:sz w:val="24"/>
                <w:szCs w:val="24"/>
              </w:rPr>
            </w:pPr>
            <w:r>
              <w:rPr>
                <w:rFonts w:hint="eastAsia" w:ascii="仿宋" w:hAnsi="仿宋" w:eastAsia="仿宋" w:cs="宋体"/>
                <w:b/>
                <w:bCs/>
                <w:sz w:val="24"/>
                <w:szCs w:val="24"/>
              </w:rPr>
              <w:t>设备名称</w:t>
            </w:r>
          </w:p>
        </w:tc>
        <w:tc>
          <w:tcPr>
            <w:tcW w:w="1500" w:type="dxa"/>
            <w:vAlign w:val="center"/>
          </w:tcPr>
          <w:p>
            <w:pPr>
              <w:spacing w:line="600" w:lineRule="exact"/>
              <w:jc w:val="both"/>
              <w:rPr>
                <w:rFonts w:hint="eastAsia" w:ascii="仿宋" w:hAnsi="仿宋" w:eastAsia="仿宋" w:cs="宋体"/>
                <w:b/>
                <w:bCs/>
                <w:sz w:val="24"/>
                <w:szCs w:val="24"/>
              </w:rPr>
            </w:pPr>
            <w:r>
              <w:rPr>
                <w:rFonts w:hint="eastAsia" w:ascii="仿宋" w:hAnsi="仿宋" w:eastAsia="仿宋" w:cs="宋体"/>
                <w:b/>
                <w:bCs/>
                <w:sz w:val="24"/>
                <w:szCs w:val="24"/>
              </w:rPr>
              <w:t>设备位置</w:t>
            </w:r>
          </w:p>
        </w:tc>
        <w:tc>
          <w:tcPr>
            <w:tcW w:w="1568" w:type="dxa"/>
            <w:vAlign w:val="center"/>
          </w:tcPr>
          <w:p>
            <w:pPr>
              <w:spacing w:line="600" w:lineRule="exact"/>
              <w:jc w:val="both"/>
              <w:rPr>
                <w:rFonts w:hint="eastAsia" w:ascii="仿宋" w:hAnsi="仿宋" w:eastAsia="仿宋" w:cs="宋体"/>
                <w:b/>
                <w:bCs/>
                <w:sz w:val="24"/>
                <w:szCs w:val="24"/>
              </w:rPr>
            </w:pPr>
            <w:r>
              <w:rPr>
                <w:rFonts w:hint="eastAsia" w:ascii="仿宋" w:hAnsi="仿宋" w:eastAsia="仿宋" w:cs="宋体"/>
                <w:b/>
                <w:bCs/>
                <w:sz w:val="24"/>
                <w:szCs w:val="24"/>
              </w:rPr>
              <w:t>废气收集点位</w:t>
            </w:r>
          </w:p>
        </w:tc>
        <w:tc>
          <w:tcPr>
            <w:tcW w:w="2032" w:type="dxa"/>
            <w:vAlign w:val="center"/>
          </w:tcPr>
          <w:p>
            <w:pPr>
              <w:spacing w:line="600" w:lineRule="exact"/>
              <w:jc w:val="both"/>
              <w:rPr>
                <w:rFonts w:hint="eastAsia" w:ascii="仿宋" w:hAnsi="仿宋" w:eastAsia="仿宋" w:cs="宋体"/>
                <w:b/>
                <w:bCs/>
                <w:sz w:val="24"/>
                <w:szCs w:val="24"/>
              </w:rPr>
            </w:pPr>
            <w:r>
              <w:rPr>
                <w:rFonts w:hint="eastAsia" w:ascii="仿宋" w:hAnsi="仿宋" w:eastAsia="仿宋" w:cs="宋体"/>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spacing w:line="600" w:lineRule="exact"/>
              <w:jc w:val="center"/>
              <w:rPr>
                <w:rFonts w:hint="eastAsia" w:ascii="仿宋" w:hAnsi="仿宋" w:eastAsia="仿宋" w:cs="宋体"/>
                <w:b/>
                <w:bCs/>
                <w:sz w:val="24"/>
                <w:szCs w:val="24"/>
              </w:rPr>
            </w:pPr>
            <w:r>
              <w:rPr>
                <w:rFonts w:hint="eastAsia" w:ascii="仿宋" w:hAnsi="仿宋" w:eastAsia="仿宋" w:cs="宋体"/>
                <w:b/>
                <w:bCs/>
                <w:sz w:val="24"/>
                <w:szCs w:val="24"/>
              </w:rPr>
              <w:t>1</w:t>
            </w:r>
          </w:p>
        </w:tc>
        <w:tc>
          <w:tcPr>
            <w:tcW w:w="2473" w:type="dxa"/>
            <w:vAlign w:val="center"/>
          </w:tcPr>
          <w:p>
            <w:pPr>
              <w:spacing w:line="600" w:lineRule="exact"/>
              <w:jc w:val="both"/>
              <w:rPr>
                <w:rFonts w:hint="eastAsia" w:ascii="仿宋" w:hAnsi="仿宋" w:eastAsia="仿宋" w:cs="宋体"/>
                <w:b/>
                <w:bCs/>
                <w:sz w:val="24"/>
                <w:szCs w:val="24"/>
              </w:rPr>
            </w:pPr>
            <w:r>
              <w:rPr>
                <w:rFonts w:hint="eastAsia" w:ascii="仿宋" w:hAnsi="仿宋" w:eastAsia="仿宋" w:cs="宋体"/>
                <w:b/>
                <w:bCs/>
                <w:sz w:val="24"/>
                <w:szCs w:val="24"/>
              </w:rPr>
              <w:t>小包装（10台设备*</w:t>
            </w:r>
            <w:r>
              <w:rPr>
                <w:rFonts w:hint="eastAsia" w:ascii="仿宋" w:hAnsi="仿宋" w:eastAsia="仿宋" w:cs="宋体"/>
                <w:b/>
                <w:bCs/>
                <w:sz w:val="24"/>
                <w:szCs w:val="24"/>
                <w:lang w:val="en-US" w:eastAsia="zh-CN"/>
              </w:rPr>
              <w:t>2</w:t>
            </w:r>
            <w:r>
              <w:rPr>
                <w:rFonts w:hint="eastAsia" w:ascii="仿宋" w:hAnsi="仿宋" w:eastAsia="仿宋" w:cs="宋体"/>
                <w:b/>
                <w:bCs/>
                <w:sz w:val="24"/>
                <w:szCs w:val="24"/>
              </w:rPr>
              <w:t>个点位）</w:t>
            </w:r>
          </w:p>
        </w:tc>
        <w:tc>
          <w:tcPr>
            <w:tcW w:w="1500" w:type="dxa"/>
            <w:vAlign w:val="center"/>
          </w:tcPr>
          <w:p>
            <w:pPr>
              <w:spacing w:line="600" w:lineRule="exact"/>
              <w:jc w:val="both"/>
              <w:rPr>
                <w:rFonts w:hint="eastAsia" w:ascii="仿宋" w:hAnsi="仿宋" w:eastAsia="仿宋" w:cs="宋体"/>
                <w:b/>
                <w:bCs/>
                <w:sz w:val="24"/>
                <w:szCs w:val="24"/>
              </w:rPr>
            </w:pPr>
            <w:r>
              <w:rPr>
                <w:rFonts w:hint="eastAsia" w:ascii="仿宋" w:hAnsi="仿宋" w:eastAsia="仿宋" w:cs="宋体"/>
                <w:b/>
                <w:bCs/>
                <w:sz w:val="24"/>
                <w:szCs w:val="24"/>
              </w:rPr>
              <w:t>一楼</w:t>
            </w:r>
          </w:p>
        </w:tc>
        <w:tc>
          <w:tcPr>
            <w:tcW w:w="1568" w:type="dxa"/>
            <w:vAlign w:val="center"/>
          </w:tcPr>
          <w:p>
            <w:pPr>
              <w:spacing w:line="600" w:lineRule="exact"/>
              <w:jc w:val="both"/>
              <w:rPr>
                <w:rFonts w:hint="eastAsia" w:ascii="仿宋" w:hAnsi="仿宋" w:eastAsia="仿宋" w:cs="宋体"/>
                <w:b/>
                <w:bCs/>
                <w:sz w:val="24"/>
                <w:szCs w:val="24"/>
              </w:rPr>
            </w:pPr>
            <w:r>
              <w:rPr>
                <w:rFonts w:hint="eastAsia" w:ascii="仿宋" w:hAnsi="仿宋" w:eastAsia="仿宋" w:cs="宋体"/>
                <w:b/>
                <w:bCs/>
                <w:sz w:val="24"/>
                <w:szCs w:val="24"/>
                <w:lang w:val="en-US" w:eastAsia="zh-CN"/>
              </w:rPr>
              <w:t>2</w:t>
            </w:r>
            <w:r>
              <w:rPr>
                <w:rFonts w:hint="eastAsia" w:ascii="仿宋" w:hAnsi="仿宋" w:eastAsia="仿宋" w:cs="宋体"/>
                <w:b/>
                <w:bCs/>
                <w:sz w:val="24"/>
                <w:szCs w:val="24"/>
              </w:rPr>
              <w:t>0个</w:t>
            </w:r>
          </w:p>
        </w:tc>
        <w:tc>
          <w:tcPr>
            <w:tcW w:w="2032" w:type="dxa"/>
            <w:vMerge w:val="restart"/>
            <w:vAlign w:val="center"/>
          </w:tcPr>
          <w:p>
            <w:pPr>
              <w:spacing w:line="600" w:lineRule="exact"/>
              <w:jc w:val="both"/>
              <w:rPr>
                <w:rFonts w:hint="eastAsia" w:ascii="仿宋" w:hAnsi="仿宋" w:eastAsia="仿宋" w:cs="宋体"/>
                <w:b/>
                <w:bCs/>
                <w:sz w:val="24"/>
                <w:szCs w:val="24"/>
              </w:rPr>
            </w:pPr>
            <w:r>
              <w:rPr>
                <w:rFonts w:hint="eastAsia" w:ascii="仿宋" w:hAnsi="仿宋" w:eastAsia="仿宋" w:cs="宋体"/>
                <w:b/>
                <w:bCs/>
                <w:sz w:val="24"/>
                <w:szCs w:val="24"/>
              </w:rPr>
              <w:t>以地面为一层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34" w:type="dxa"/>
          </w:tcPr>
          <w:p>
            <w:pPr>
              <w:snapToGrid/>
              <w:spacing w:line="600" w:lineRule="exact"/>
              <w:jc w:val="center"/>
              <w:rPr>
                <w:rFonts w:hint="eastAsia" w:ascii="仿宋" w:hAnsi="仿宋" w:eastAsia="仿宋" w:cs="宋体"/>
                <w:b/>
                <w:bCs/>
                <w:sz w:val="24"/>
                <w:szCs w:val="24"/>
                <w:lang w:eastAsia="zh-CN"/>
              </w:rPr>
            </w:pPr>
            <w:r>
              <w:rPr>
                <w:rFonts w:hint="eastAsia" w:ascii="仿宋" w:hAnsi="仿宋" w:eastAsia="仿宋" w:cs="宋体"/>
                <w:b/>
                <w:bCs/>
                <w:sz w:val="24"/>
                <w:szCs w:val="24"/>
                <w:lang w:val="en-US" w:eastAsia="zh-CN"/>
              </w:rPr>
              <w:t>2</w:t>
            </w:r>
          </w:p>
        </w:tc>
        <w:tc>
          <w:tcPr>
            <w:tcW w:w="2473" w:type="dxa"/>
          </w:tcPr>
          <w:p>
            <w:pPr>
              <w:snapToGrid/>
              <w:spacing w:line="600" w:lineRule="exact"/>
              <w:jc w:val="both"/>
              <w:rPr>
                <w:rFonts w:hint="eastAsia" w:ascii="仿宋" w:hAnsi="仿宋" w:eastAsia="仿宋" w:cs="宋体"/>
                <w:b/>
                <w:bCs/>
                <w:sz w:val="24"/>
                <w:szCs w:val="24"/>
              </w:rPr>
            </w:pPr>
            <w:r>
              <w:rPr>
                <w:rFonts w:hint="eastAsia" w:ascii="仿宋" w:hAnsi="仿宋" w:eastAsia="仿宋" w:cs="宋体"/>
                <w:b/>
                <w:bCs/>
                <w:sz w:val="24"/>
                <w:szCs w:val="24"/>
              </w:rPr>
              <w:t>混料机</w:t>
            </w:r>
          </w:p>
        </w:tc>
        <w:tc>
          <w:tcPr>
            <w:tcW w:w="1500" w:type="dxa"/>
          </w:tcPr>
          <w:p>
            <w:pPr>
              <w:snapToGrid/>
              <w:spacing w:line="600" w:lineRule="exact"/>
              <w:jc w:val="both"/>
              <w:rPr>
                <w:rFonts w:hint="eastAsia" w:ascii="仿宋" w:hAnsi="仿宋" w:eastAsia="仿宋" w:cs="宋体"/>
                <w:b/>
                <w:bCs/>
                <w:sz w:val="24"/>
                <w:szCs w:val="24"/>
              </w:rPr>
            </w:pPr>
            <w:r>
              <w:rPr>
                <w:rFonts w:hint="eastAsia" w:ascii="仿宋" w:hAnsi="仿宋" w:eastAsia="仿宋" w:cs="宋体"/>
                <w:b/>
                <w:bCs/>
                <w:sz w:val="24"/>
                <w:szCs w:val="24"/>
              </w:rPr>
              <w:t>二楼</w:t>
            </w:r>
          </w:p>
        </w:tc>
        <w:tc>
          <w:tcPr>
            <w:tcW w:w="1568" w:type="dxa"/>
          </w:tcPr>
          <w:p>
            <w:pPr>
              <w:snapToGrid/>
              <w:spacing w:line="600" w:lineRule="exact"/>
              <w:jc w:val="both"/>
              <w:rPr>
                <w:rFonts w:hint="eastAsia" w:ascii="仿宋" w:hAnsi="仿宋" w:eastAsia="仿宋" w:cs="宋体"/>
                <w:b/>
                <w:bCs/>
                <w:sz w:val="24"/>
                <w:szCs w:val="24"/>
              </w:rPr>
            </w:pPr>
            <w:r>
              <w:rPr>
                <w:rFonts w:hint="eastAsia" w:ascii="仿宋" w:hAnsi="仿宋" w:eastAsia="仿宋" w:cs="宋体"/>
                <w:b/>
                <w:bCs/>
                <w:sz w:val="24"/>
                <w:szCs w:val="24"/>
              </w:rPr>
              <w:t>1个</w:t>
            </w:r>
          </w:p>
        </w:tc>
        <w:tc>
          <w:tcPr>
            <w:tcW w:w="2032" w:type="dxa"/>
            <w:vMerge w:val="continue"/>
            <w:vAlign w:val="center"/>
          </w:tcPr>
          <w:p>
            <w:pPr>
              <w:spacing w:line="600" w:lineRule="exact"/>
              <w:jc w:val="both"/>
              <w:rPr>
                <w:rFonts w:hint="eastAsia" w:ascii="仿宋" w:hAnsi="仿宋" w:eastAsia="仿宋"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napToGrid/>
              <w:spacing w:line="600" w:lineRule="exact"/>
              <w:jc w:val="center"/>
              <w:rPr>
                <w:rFonts w:hint="eastAsia" w:ascii="仿宋" w:hAnsi="仿宋" w:eastAsia="仿宋" w:cs="宋体"/>
                <w:b/>
                <w:bCs/>
                <w:sz w:val="24"/>
                <w:szCs w:val="24"/>
                <w:lang w:eastAsia="zh-CN"/>
              </w:rPr>
            </w:pPr>
            <w:r>
              <w:rPr>
                <w:rFonts w:hint="eastAsia" w:ascii="仿宋" w:hAnsi="仿宋" w:eastAsia="仿宋" w:cs="宋体"/>
                <w:b/>
                <w:bCs/>
                <w:sz w:val="24"/>
                <w:szCs w:val="24"/>
                <w:lang w:val="en-US" w:eastAsia="zh-CN"/>
              </w:rPr>
              <w:t>3</w:t>
            </w:r>
          </w:p>
        </w:tc>
        <w:tc>
          <w:tcPr>
            <w:tcW w:w="2473" w:type="dxa"/>
          </w:tcPr>
          <w:p>
            <w:pPr>
              <w:snapToGrid/>
              <w:spacing w:line="600" w:lineRule="exact"/>
              <w:jc w:val="both"/>
              <w:rPr>
                <w:rFonts w:hint="eastAsia" w:ascii="仿宋" w:hAnsi="仿宋" w:eastAsia="仿宋" w:cs="宋体"/>
                <w:b/>
                <w:bCs/>
                <w:sz w:val="24"/>
                <w:szCs w:val="24"/>
              </w:rPr>
            </w:pPr>
            <w:r>
              <w:rPr>
                <w:rFonts w:hint="eastAsia" w:ascii="仿宋" w:hAnsi="仿宋" w:eastAsia="仿宋" w:cs="宋体"/>
                <w:b/>
                <w:bCs/>
                <w:sz w:val="24"/>
                <w:szCs w:val="24"/>
              </w:rPr>
              <w:t>小包装机料仓</w:t>
            </w:r>
          </w:p>
        </w:tc>
        <w:tc>
          <w:tcPr>
            <w:tcW w:w="1500" w:type="dxa"/>
          </w:tcPr>
          <w:p>
            <w:pPr>
              <w:snapToGrid/>
              <w:spacing w:line="600" w:lineRule="exact"/>
              <w:jc w:val="both"/>
              <w:rPr>
                <w:rFonts w:hint="eastAsia" w:ascii="仿宋" w:hAnsi="仿宋" w:eastAsia="仿宋" w:cs="宋体"/>
                <w:b/>
                <w:bCs/>
                <w:sz w:val="24"/>
                <w:szCs w:val="24"/>
              </w:rPr>
            </w:pPr>
            <w:r>
              <w:rPr>
                <w:rFonts w:hint="eastAsia" w:ascii="仿宋" w:hAnsi="仿宋" w:eastAsia="仿宋" w:cs="宋体"/>
                <w:b/>
                <w:bCs/>
                <w:sz w:val="24"/>
                <w:szCs w:val="24"/>
              </w:rPr>
              <w:t>二楼</w:t>
            </w:r>
          </w:p>
        </w:tc>
        <w:tc>
          <w:tcPr>
            <w:tcW w:w="1568" w:type="dxa"/>
          </w:tcPr>
          <w:p>
            <w:pPr>
              <w:snapToGrid/>
              <w:spacing w:line="600" w:lineRule="exact"/>
              <w:jc w:val="both"/>
              <w:rPr>
                <w:rFonts w:hint="eastAsia" w:ascii="仿宋" w:hAnsi="仿宋" w:eastAsia="仿宋" w:cs="宋体"/>
                <w:b/>
                <w:bCs/>
                <w:sz w:val="24"/>
                <w:szCs w:val="24"/>
              </w:rPr>
            </w:pPr>
            <w:r>
              <w:rPr>
                <w:rFonts w:hint="eastAsia" w:ascii="仿宋" w:hAnsi="仿宋" w:eastAsia="仿宋" w:cs="宋体"/>
                <w:b/>
                <w:bCs/>
                <w:sz w:val="24"/>
                <w:szCs w:val="24"/>
              </w:rPr>
              <w:t>4个</w:t>
            </w:r>
          </w:p>
        </w:tc>
        <w:tc>
          <w:tcPr>
            <w:tcW w:w="2032" w:type="dxa"/>
            <w:vMerge w:val="continue"/>
            <w:vAlign w:val="center"/>
          </w:tcPr>
          <w:p>
            <w:pPr>
              <w:spacing w:line="600" w:lineRule="exact"/>
              <w:jc w:val="both"/>
              <w:rPr>
                <w:rFonts w:hint="eastAsia" w:ascii="仿宋" w:hAnsi="仿宋" w:eastAsia="仿宋"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napToGrid/>
              <w:spacing w:line="600" w:lineRule="exact"/>
              <w:jc w:val="center"/>
              <w:rPr>
                <w:rFonts w:hint="eastAsia" w:ascii="仿宋" w:hAnsi="仿宋" w:eastAsia="仿宋" w:cs="宋体"/>
                <w:b/>
                <w:bCs/>
                <w:sz w:val="24"/>
                <w:szCs w:val="24"/>
                <w:lang w:eastAsia="zh-CN"/>
              </w:rPr>
            </w:pPr>
            <w:r>
              <w:rPr>
                <w:rFonts w:hint="eastAsia" w:ascii="仿宋" w:hAnsi="仿宋" w:eastAsia="仿宋" w:cs="宋体"/>
                <w:b/>
                <w:bCs/>
                <w:sz w:val="24"/>
                <w:szCs w:val="24"/>
                <w:lang w:val="en-US" w:eastAsia="zh-CN"/>
              </w:rPr>
              <w:t>4</w:t>
            </w:r>
          </w:p>
        </w:tc>
        <w:tc>
          <w:tcPr>
            <w:tcW w:w="2473" w:type="dxa"/>
          </w:tcPr>
          <w:p>
            <w:pPr>
              <w:snapToGrid/>
              <w:spacing w:line="600" w:lineRule="exact"/>
              <w:jc w:val="both"/>
              <w:rPr>
                <w:rFonts w:hint="eastAsia" w:ascii="仿宋" w:hAnsi="仿宋" w:eastAsia="仿宋" w:cs="宋体"/>
                <w:b/>
                <w:bCs/>
                <w:sz w:val="24"/>
                <w:szCs w:val="24"/>
              </w:rPr>
            </w:pPr>
            <w:r>
              <w:rPr>
                <w:rFonts w:hint="eastAsia" w:ascii="仿宋" w:hAnsi="仿宋" w:eastAsia="仿宋" w:cs="宋体"/>
                <w:b/>
                <w:bCs/>
                <w:sz w:val="24"/>
                <w:szCs w:val="24"/>
              </w:rPr>
              <w:t>混料机（科恒）</w:t>
            </w:r>
          </w:p>
        </w:tc>
        <w:tc>
          <w:tcPr>
            <w:tcW w:w="1500" w:type="dxa"/>
          </w:tcPr>
          <w:p>
            <w:pPr>
              <w:snapToGrid/>
              <w:spacing w:line="600" w:lineRule="exact"/>
              <w:jc w:val="both"/>
              <w:rPr>
                <w:rFonts w:hint="eastAsia" w:ascii="仿宋" w:hAnsi="仿宋" w:eastAsia="仿宋" w:cs="宋体"/>
                <w:b/>
                <w:bCs/>
                <w:sz w:val="24"/>
                <w:szCs w:val="24"/>
              </w:rPr>
            </w:pPr>
            <w:r>
              <w:rPr>
                <w:rFonts w:hint="eastAsia" w:ascii="仿宋" w:hAnsi="仿宋" w:eastAsia="仿宋" w:cs="宋体"/>
                <w:b/>
                <w:bCs/>
                <w:sz w:val="24"/>
                <w:szCs w:val="24"/>
              </w:rPr>
              <w:t>二楼</w:t>
            </w:r>
          </w:p>
        </w:tc>
        <w:tc>
          <w:tcPr>
            <w:tcW w:w="1568" w:type="dxa"/>
          </w:tcPr>
          <w:p>
            <w:pPr>
              <w:snapToGrid/>
              <w:spacing w:line="600" w:lineRule="exact"/>
              <w:jc w:val="both"/>
              <w:rPr>
                <w:rFonts w:hint="eastAsia" w:ascii="仿宋" w:hAnsi="仿宋" w:eastAsia="仿宋" w:cs="宋体"/>
                <w:b/>
                <w:bCs/>
                <w:sz w:val="24"/>
                <w:szCs w:val="24"/>
              </w:rPr>
            </w:pPr>
            <w:r>
              <w:rPr>
                <w:rFonts w:hint="eastAsia" w:ascii="仿宋" w:hAnsi="仿宋" w:eastAsia="仿宋" w:cs="宋体"/>
                <w:b/>
                <w:bCs/>
                <w:sz w:val="24"/>
                <w:szCs w:val="24"/>
              </w:rPr>
              <w:t>4个</w:t>
            </w:r>
          </w:p>
        </w:tc>
        <w:tc>
          <w:tcPr>
            <w:tcW w:w="2032" w:type="dxa"/>
            <w:vMerge w:val="continue"/>
            <w:vAlign w:val="center"/>
          </w:tcPr>
          <w:p>
            <w:pPr>
              <w:spacing w:line="600" w:lineRule="exact"/>
              <w:jc w:val="both"/>
              <w:rPr>
                <w:rFonts w:hint="eastAsia" w:ascii="仿宋" w:hAnsi="仿宋" w:eastAsia="仿宋"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napToGrid/>
              <w:spacing w:line="600" w:lineRule="exact"/>
              <w:jc w:val="center"/>
              <w:rPr>
                <w:rFonts w:hint="eastAsia" w:ascii="仿宋" w:hAnsi="仿宋" w:eastAsia="仿宋" w:cs="宋体"/>
                <w:b/>
                <w:bCs/>
                <w:sz w:val="24"/>
                <w:szCs w:val="24"/>
                <w:lang w:eastAsia="zh-CN"/>
              </w:rPr>
            </w:pPr>
            <w:r>
              <w:rPr>
                <w:rFonts w:hint="eastAsia" w:ascii="仿宋" w:hAnsi="仿宋" w:eastAsia="仿宋" w:cs="宋体"/>
                <w:b/>
                <w:bCs/>
                <w:sz w:val="24"/>
                <w:szCs w:val="24"/>
                <w:lang w:val="en-US" w:eastAsia="zh-CN"/>
              </w:rPr>
              <w:t>5</w:t>
            </w:r>
          </w:p>
        </w:tc>
        <w:tc>
          <w:tcPr>
            <w:tcW w:w="2473" w:type="dxa"/>
          </w:tcPr>
          <w:p>
            <w:pPr>
              <w:snapToGrid/>
              <w:spacing w:line="600" w:lineRule="exact"/>
              <w:jc w:val="both"/>
              <w:rPr>
                <w:rFonts w:hint="eastAsia" w:ascii="仿宋" w:hAnsi="仿宋" w:eastAsia="仿宋" w:cs="宋体"/>
                <w:b/>
                <w:bCs/>
                <w:sz w:val="24"/>
                <w:szCs w:val="24"/>
              </w:rPr>
            </w:pPr>
            <w:r>
              <w:rPr>
                <w:rFonts w:hint="eastAsia" w:ascii="仿宋" w:hAnsi="仿宋" w:eastAsia="仿宋" w:cs="宋体"/>
                <w:b/>
                <w:bCs/>
                <w:sz w:val="24"/>
                <w:szCs w:val="24"/>
              </w:rPr>
              <w:t>皮带机头</w:t>
            </w:r>
          </w:p>
        </w:tc>
        <w:tc>
          <w:tcPr>
            <w:tcW w:w="1500" w:type="dxa"/>
          </w:tcPr>
          <w:p>
            <w:pPr>
              <w:snapToGrid/>
              <w:spacing w:line="600" w:lineRule="exact"/>
              <w:jc w:val="both"/>
              <w:rPr>
                <w:rFonts w:hint="eastAsia" w:ascii="仿宋" w:hAnsi="仿宋" w:eastAsia="仿宋" w:cs="宋体"/>
                <w:b/>
                <w:bCs/>
                <w:sz w:val="24"/>
                <w:szCs w:val="24"/>
              </w:rPr>
            </w:pPr>
            <w:r>
              <w:rPr>
                <w:rFonts w:hint="eastAsia" w:ascii="仿宋" w:hAnsi="仿宋" w:eastAsia="仿宋" w:cs="宋体"/>
                <w:b/>
                <w:bCs/>
                <w:sz w:val="24"/>
                <w:szCs w:val="24"/>
              </w:rPr>
              <w:t>二楼</w:t>
            </w:r>
          </w:p>
        </w:tc>
        <w:tc>
          <w:tcPr>
            <w:tcW w:w="1568" w:type="dxa"/>
          </w:tcPr>
          <w:p>
            <w:pPr>
              <w:snapToGrid/>
              <w:spacing w:line="600" w:lineRule="exact"/>
              <w:jc w:val="both"/>
              <w:rPr>
                <w:rFonts w:hint="eastAsia" w:ascii="仿宋" w:hAnsi="仿宋" w:eastAsia="仿宋" w:cs="宋体"/>
                <w:b/>
                <w:bCs/>
                <w:sz w:val="24"/>
                <w:szCs w:val="24"/>
              </w:rPr>
            </w:pPr>
            <w:r>
              <w:rPr>
                <w:rFonts w:hint="eastAsia" w:ascii="仿宋" w:hAnsi="仿宋" w:eastAsia="仿宋" w:cs="宋体"/>
                <w:b/>
                <w:bCs/>
                <w:sz w:val="24"/>
                <w:szCs w:val="24"/>
              </w:rPr>
              <w:t>6个</w:t>
            </w:r>
          </w:p>
        </w:tc>
        <w:tc>
          <w:tcPr>
            <w:tcW w:w="2032" w:type="dxa"/>
            <w:vMerge w:val="continue"/>
            <w:vAlign w:val="center"/>
          </w:tcPr>
          <w:p>
            <w:pPr>
              <w:spacing w:line="600" w:lineRule="exact"/>
              <w:jc w:val="both"/>
              <w:rPr>
                <w:rFonts w:hint="eastAsia" w:ascii="仿宋" w:hAnsi="仿宋" w:eastAsia="仿宋"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34" w:type="dxa"/>
          </w:tcPr>
          <w:p>
            <w:pPr>
              <w:snapToGrid/>
              <w:spacing w:line="600" w:lineRule="exact"/>
              <w:jc w:val="center"/>
              <w:rPr>
                <w:rFonts w:hint="eastAsia" w:ascii="仿宋" w:hAnsi="仿宋" w:eastAsia="仿宋" w:cs="宋体"/>
                <w:b/>
                <w:bCs/>
                <w:sz w:val="24"/>
                <w:szCs w:val="24"/>
                <w:lang w:eastAsia="zh-CN"/>
              </w:rPr>
            </w:pPr>
            <w:r>
              <w:rPr>
                <w:rFonts w:hint="eastAsia" w:ascii="仿宋" w:hAnsi="仿宋" w:eastAsia="仿宋" w:cs="宋体"/>
                <w:b/>
                <w:bCs/>
                <w:sz w:val="24"/>
                <w:szCs w:val="24"/>
                <w:lang w:val="en-US" w:eastAsia="zh-CN"/>
              </w:rPr>
              <w:t>6</w:t>
            </w:r>
          </w:p>
        </w:tc>
        <w:tc>
          <w:tcPr>
            <w:tcW w:w="2473" w:type="dxa"/>
          </w:tcPr>
          <w:p>
            <w:pPr>
              <w:snapToGrid/>
              <w:spacing w:line="600" w:lineRule="exact"/>
              <w:jc w:val="both"/>
              <w:rPr>
                <w:rFonts w:hint="eastAsia" w:ascii="仿宋" w:hAnsi="仿宋" w:eastAsia="仿宋" w:cs="宋体"/>
                <w:b/>
                <w:bCs/>
                <w:sz w:val="24"/>
                <w:szCs w:val="24"/>
              </w:rPr>
            </w:pPr>
            <w:r>
              <w:rPr>
                <w:rFonts w:hint="eastAsia" w:ascii="仿宋" w:hAnsi="仿宋" w:eastAsia="仿宋" w:cs="宋体"/>
                <w:b/>
                <w:bCs/>
                <w:sz w:val="24"/>
                <w:szCs w:val="24"/>
              </w:rPr>
              <w:t>1#大料仓</w:t>
            </w:r>
          </w:p>
        </w:tc>
        <w:tc>
          <w:tcPr>
            <w:tcW w:w="1500" w:type="dxa"/>
          </w:tcPr>
          <w:p>
            <w:pPr>
              <w:snapToGrid/>
              <w:spacing w:line="600" w:lineRule="exact"/>
              <w:jc w:val="both"/>
              <w:rPr>
                <w:rFonts w:hint="eastAsia" w:ascii="仿宋" w:hAnsi="仿宋" w:eastAsia="仿宋" w:cs="宋体"/>
                <w:b/>
                <w:bCs/>
                <w:sz w:val="24"/>
                <w:szCs w:val="24"/>
              </w:rPr>
            </w:pPr>
            <w:r>
              <w:rPr>
                <w:rFonts w:hint="eastAsia" w:ascii="仿宋" w:hAnsi="仿宋" w:eastAsia="仿宋" w:cs="宋体"/>
                <w:b/>
                <w:bCs/>
                <w:sz w:val="24"/>
                <w:szCs w:val="24"/>
              </w:rPr>
              <w:t>四楼</w:t>
            </w:r>
          </w:p>
        </w:tc>
        <w:tc>
          <w:tcPr>
            <w:tcW w:w="1568" w:type="dxa"/>
          </w:tcPr>
          <w:p>
            <w:pPr>
              <w:snapToGrid/>
              <w:spacing w:line="600" w:lineRule="exact"/>
              <w:jc w:val="both"/>
              <w:rPr>
                <w:rFonts w:hint="eastAsia" w:ascii="仿宋" w:hAnsi="仿宋" w:eastAsia="仿宋" w:cs="宋体"/>
                <w:b/>
                <w:bCs/>
                <w:sz w:val="24"/>
                <w:szCs w:val="24"/>
              </w:rPr>
            </w:pPr>
            <w:r>
              <w:rPr>
                <w:rFonts w:hint="eastAsia" w:ascii="仿宋" w:hAnsi="仿宋" w:eastAsia="仿宋" w:cs="宋体"/>
                <w:b/>
                <w:bCs/>
                <w:sz w:val="24"/>
                <w:szCs w:val="24"/>
              </w:rPr>
              <w:t>2个</w:t>
            </w:r>
          </w:p>
        </w:tc>
        <w:tc>
          <w:tcPr>
            <w:tcW w:w="2032" w:type="dxa"/>
            <w:vMerge w:val="continue"/>
            <w:vAlign w:val="center"/>
          </w:tcPr>
          <w:p>
            <w:pPr>
              <w:spacing w:line="600" w:lineRule="exact"/>
              <w:jc w:val="both"/>
              <w:rPr>
                <w:rFonts w:hint="eastAsia" w:ascii="仿宋" w:hAnsi="仿宋" w:eastAsia="仿宋"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napToGrid/>
              <w:spacing w:line="600" w:lineRule="exact"/>
              <w:jc w:val="center"/>
              <w:rPr>
                <w:rFonts w:hint="eastAsia" w:ascii="仿宋" w:hAnsi="仿宋" w:eastAsia="仿宋" w:cs="宋体"/>
                <w:b/>
                <w:bCs/>
                <w:sz w:val="24"/>
                <w:szCs w:val="24"/>
                <w:lang w:eastAsia="zh-CN"/>
              </w:rPr>
            </w:pPr>
            <w:r>
              <w:rPr>
                <w:rFonts w:hint="eastAsia" w:ascii="仿宋" w:hAnsi="仿宋" w:eastAsia="仿宋" w:cs="宋体"/>
                <w:b/>
                <w:bCs/>
                <w:sz w:val="24"/>
                <w:szCs w:val="24"/>
                <w:lang w:val="en-US" w:eastAsia="zh-CN"/>
              </w:rPr>
              <w:t>7</w:t>
            </w:r>
          </w:p>
        </w:tc>
        <w:tc>
          <w:tcPr>
            <w:tcW w:w="2473" w:type="dxa"/>
          </w:tcPr>
          <w:p>
            <w:pPr>
              <w:snapToGrid/>
              <w:spacing w:line="600" w:lineRule="exact"/>
              <w:jc w:val="both"/>
              <w:rPr>
                <w:rFonts w:hint="eastAsia" w:ascii="仿宋" w:hAnsi="仿宋" w:eastAsia="仿宋" w:cs="宋体"/>
                <w:b/>
                <w:bCs/>
                <w:sz w:val="24"/>
                <w:szCs w:val="24"/>
              </w:rPr>
            </w:pPr>
            <w:r>
              <w:rPr>
                <w:rFonts w:hint="eastAsia" w:ascii="仿宋" w:hAnsi="仿宋" w:eastAsia="仿宋" w:cs="宋体"/>
                <w:b/>
                <w:bCs/>
                <w:sz w:val="24"/>
                <w:szCs w:val="24"/>
              </w:rPr>
              <w:t>2#大料仓</w:t>
            </w:r>
          </w:p>
        </w:tc>
        <w:tc>
          <w:tcPr>
            <w:tcW w:w="1500" w:type="dxa"/>
          </w:tcPr>
          <w:p>
            <w:pPr>
              <w:snapToGrid/>
              <w:spacing w:line="600" w:lineRule="exact"/>
              <w:jc w:val="both"/>
              <w:rPr>
                <w:rFonts w:hint="eastAsia" w:ascii="仿宋" w:hAnsi="仿宋" w:eastAsia="仿宋" w:cs="宋体"/>
                <w:b/>
                <w:bCs/>
                <w:sz w:val="24"/>
                <w:szCs w:val="24"/>
              </w:rPr>
            </w:pPr>
            <w:r>
              <w:rPr>
                <w:rFonts w:hint="eastAsia" w:ascii="仿宋" w:hAnsi="仿宋" w:eastAsia="仿宋" w:cs="宋体"/>
                <w:b/>
                <w:bCs/>
                <w:sz w:val="24"/>
                <w:szCs w:val="24"/>
              </w:rPr>
              <w:t>四楼</w:t>
            </w:r>
          </w:p>
        </w:tc>
        <w:tc>
          <w:tcPr>
            <w:tcW w:w="1568" w:type="dxa"/>
          </w:tcPr>
          <w:p>
            <w:pPr>
              <w:snapToGrid/>
              <w:spacing w:line="600" w:lineRule="exact"/>
              <w:jc w:val="both"/>
              <w:rPr>
                <w:rFonts w:hint="eastAsia" w:ascii="仿宋" w:hAnsi="仿宋" w:eastAsia="仿宋" w:cs="宋体"/>
                <w:b/>
                <w:bCs/>
                <w:sz w:val="24"/>
                <w:szCs w:val="24"/>
              </w:rPr>
            </w:pPr>
            <w:r>
              <w:rPr>
                <w:rFonts w:hint="eastAsia" w:ascii="仿宋" w:hAnsi="仿宋" w:eastAsia="仿宋" w:cs="宋体"/>
                <w:b/>
                <w:bCs/>
                <w:sz w:val="24"/>
                <w:szCs w:val="24"/>
              </w:rPr>
              <w:t>2个</w:t>
            </w:r>
          </w:p>
        </w:tc>
        <w:tc>
          <w:tcPr>
            <w:tcW w:w="2032" w:type="dxa"/>
            <w:vMerge w:val="continue"/>
            <w:vAlign w:val="center"/>
          </w:tcPr>
          <w:p>
            <w:pPr>
              <w:spacing w:line="600" w:lineRule="exact"/>
              <w:jc w:val="both"/>
              <w:rPr>
                <w:rFonts w:hint="eastAsia" w:ascii="仿宋" w:hAnsi="仿宋" w:eastAsia="仿宋"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napToGrid/>
              <w:spacing w:line="600" w:lineRule="exact"/>
              <w:jc w:val="center"/>
              <w:rPr>
                <w:rFonts w:hint="eastAsia" w:ascii="仿宋" w:hAnsi="仿宋" w:eastAsia="仿宋" w:cs="宋体"/>
                <w:b/>
                <w:bCs/>
                <w:sz w:val="24"/>
                <w:szCs w:val="24"/>
                <w:lang w:eastAsia="zh-CN"/>
              </w:rPr>
            </w:pPr>
            <w:r>
              <w:rPr>
                <w:rFonts w:hint="eastAsia" w:ascii="仿宋" w:hAnsi="仿宋" w:eastAsia="仿宋" w:cs="宋体"/>
                <w:b/>
                <w:bCs/>
                <w:sz w:val="24"/>
                <w:szCs w:val="24"/>
                <w:lang w:val="en-US" w:eastAsia="zh-CN"/>
              </w:rPr>
              <w:t>8</w:t>
            </w:r>
          </w:p>
        </w:tc>
        <w:tc>
          <w:tcPr>
            <w:tcW w:w="2473" w:type="dxa"/>
          </w:tcPr>
          <w:p>
            <w:pPr>
              <w:snapToGrid/>
              <w:spacing w:line="600" w:lineRule="exact"/>
              <w:jc w:val="both"/>
              <w:rPr>
                <w:rFonts w:hint="eastAsia" w:ascii="仿宋" w:hAnsi="仿宋" w:eastAsia="仿宋" w:cs="宋体"/>
                <w:b/>
                <w:bCs/>
                <w:sz w:val="24"/>
                <w:szCs w:val="24"/>
              </w:rPr>
            </w:pPr>
            <w:r>
              <w:rPr>
                <w:rFonts w:hint="eastAsia" w:ascii="仿宋" w:hAnsi="仿宋" w:eastAsia="仿宋" w:cs="宋体"/>
                <w:b/>
                <w:bCs/>
                <w:sz w:val="24"/>
                <w:szCs w:val="24"/>
              </w:rPr>
              <w:t>皮带输送机</w:t>
            </w:r>
          </w:p>
        </w:tc>
        <w:tc>
          <w:tcPr>
            <w:tcW w:w="1500" w:type="dxa"/>
          </w:tcPr>
          <w:p>
            <w:pPr>
              <w:snapToGrid/>
              <w:spacing w:line="600" w:lineRule="exact"/>
              <w:jc w:val="both"/>
              <w:rPr>
                <w:rFonts w:hint="eastAsia" w:ascii="仿宋" w:hAnsi="仿宋" w:eastAsia="仿宋" w:cs="宋体"/>
                <w:b/>
                <w:bCs/>
                <w:sz w:val="24"/>
                <w:szCs w:val="24"/>
              </w:rPr>
            </w:pPr>
            <w:r>
              <w:rPr>
                <w:rFonts w:hint="eastAsia" w:ascii="仿宋" w:hAnsi="仿宋" w:eastAsia="仿宋" w:cs="宋体"/>
                <w:b/>
                <w:bCs/>
                <w:sz w:val="24"/>
                <w:szCs w:val="24"/>
              </w:rPr>
              <w:t>四楼</w:t>
            </w:r>
          </w:p>
        </w:tc>
        <w:tc>
          <w:tcPr>
            <w:tcW w:w="1568" w:type="dxa"/>
          </w:tcPr>
          <w:p>
            <w:pPr>
              <w:snapToGrid/>
              <w:spacing w:line="600" w:lineRule="exact"/>
              <w:jc w:val="both"/>
              <w:rPr>
                <w:rFonts w:hint="eastAsia" w:ascii="仿宋" w:hAnsi="仿宋" w:eastAsia="仿宋" w:cs="宋体"/>
                <w:b/>
                <w:bCs/>
                <w:sz w:val="24"/>
                <w:szCs w:val="24"/>
              </w:rPr>
            </w:pPr>
            <w:r>
              <w:rPr>
                <w:rFonts w:hint="eastAsia" w:ascii="仿宋" w:hAnsi="仿宋" w:eastAsia="仿宋" w:cs="宋体"/>
                <w:b/>
                <w:bCs/>
                <w:sz w:val="24"/>
                <w:szCs w:val="24"/>
              </w:rPr>
              <w:t>2个</w:t>
            </w:r>
          </w:p>
        </w:tc>
        <w:tc>
          <w:tcPr>
            <w:tcW w:w="2032" w:type="dxa"/>
            <w:vMerge w:val="continue"/>
            <w:vAlign w:val="center"/>
          </w:tcPr>
          <w:p>
            <w:pPr>
              <w:spacing w:line="600" w:lineRule="exact"/>
              <w:jc w:val="both"/>
              <w:rPr>
                <w:rFonts w:hint="eastAsia" w:ascii="仿宋" w:hAnsi="仿宋" w:eastAsia="仿宋"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34" w:type="dxa"/>
          </w:tcPr>
          <w:p>
            <w:pPr>
              <w:snapToGrid/>
              <w:spacing w:line="600" w:lineRule="exact"/>
              <w:jc w:val="center"/>
              <w:rPr>
                <w:rFonts w:hint="eastAsia" w:ascii="仿宋" w:hAnsi="仿宋" w:eastAsia="仿宋" w:cs="宋体"/>
                <w:b/>
                <w:bCs/>
                <w:sz w:val="24"/>
                <w:szCs w:val="24"/>
                <w:lang w:eastAsia="zh-CN"/>
              </w:rPr>
            </w:pPr>
            <w:r>
              <w:rPr>
                <w:rFonts w:hint="eastAsia" w:ascii="仿宋" w:hAnsi="仿宋" w:eastAsia="仿宋" w:cs="宋体"/>
                <w:b/>
                <w:bCs/>
                <w:sz w:val="24"/>
                <w:szCs w:val="24"/>
                <w:lang w:val="en-US" w:eastAsia="zh-CN"/>
              </w:rPr>
              <w:t>9</w:t>
            </w:r>
          </w:p>
        </w:tc>
        <w:tc>
          <w:tcPr>
            <w:tcW w:w="7573" w:type="dxa"/>
            <w:gridSpan w:val="4"/>
          </w:tcPr>
          <w:p>
            <w:pPr>
              <w:spacing w:line="600" w:lineRule="exact"/>
              <w:jc w:val="both"/>
              <w:rPr>
                <w:rFonts w:hint="eastAsia" w:ascii="仿宋" w:hAnsi="仿宋" w:eastAsia="仿宋" w:cs="宋体"/>
                <w:b/>
                <w:bCs/>
                <w:sz w:val="24"/>
                <w:szCs w:val="24"/>
              </w:rPr>
            </w:pPr>
            <w:r>
              <w:rPr>
                <w:rFonts w:hint="eastAsia" w:ascii="仿宋" w:hAnsi="仿宋" w:eastAsia="仿宋" w:cs="宋体"/>
                <w:b/>
                <w:bCs/>
                <w:sz w:val="24"/>
                <w:szCs w:val="24"/>
              </w:rPr>
              <w:t>合计点位</w:t>
            </w:r>
            <w:r>
              <w:rPr>
                <w:rFonts w:hint="eastAsia" w:ascii="仿宋" w:hAnsi="仿宋" w:eastAsia="仿宋" w:cs="宋体"/>
                <w:b/>
                <w:bCs/>
                <w:sz w:val="24"/>
                <w:szCs w:val="24"/>
                <w:lang w:val="en-US" w:eastAsia="zh-CN"/>
              </w:rPr>
              <w:t>41</w:t>
            </w:r>
            <w:r>
              <w:rPr>
                <w:rFonts w:hint="eastAsia" w:ascii="仿宋" w:hAnsi="仿宋" w:eastAsia="仿宋" w:cs="宋体"/>
                <w:b/>
                <w:bCs/>
                <w:sz w:val="24"/>
                <w:szCs w:val="24"/>
              </w:rPr>
              <w:t>个（1-4楼）</w:t>
            </w:r>
          </w:p>
        </w:tc>
      </w:tr>
    </w:tbl>
    <w:p>
      <w:pPr>
        <w:spacing w:line="600" w:lineRule="exact"/>
        <w:rPr>
          <w:rFonts w:hint="eastAsia" w:ascii="仿宋" w:hAnsi="仿宋" w:eastAsia="仿宋" w:cs="宋体"/>
          <w:b/>
          <w:bCs/>
          <w:sz w:val="24"/>
          <w:szCs w:val="24"/>
        </w:rPr>
      </w:pPr>
    </w:p>
    <w:p>
      <w:pPr>
        <w:spacing w:line="360" w:lineRule="auto"/>
        <w:jc w:val="left"/>
        <w:rPr>
          <w:rFonts w:hint="eastAsia" w:ascii="仿宋" w:hAnsi="仿宋" w:eastAsia="仿宋"/>
          <w:sz w:val="24"/>
          <w:szCs w:val="24"/>
        </w:rPr>
      </w:pPr>
      <w:r>
        <w:rPr>
          <w:rFonts w:hint="eastAsia" w:ascii="仿宋" w:hAnsi="仿宋" w:eastAsia="仿宋"/>
          <w:sz w:val="24"/>
          <w:szCs w:val="24"/>
          <w:lang w:val="en-US" w:eastAsia="zh-CN"/>
        </w:rPr>
        <w:t>三、</w:t>
      </w:r>
      <w:r>
        <w:rPr>
          <w:rFonts w:hint="eastAsia" w:ascii="仿宋" w:hAnsi="仿宋" w:eastAsia="仿宋"/>
          <w:sz w:val="24"/>
          <w:szCs w:val="24"/>
          <w:lang w:eastAsia="zh-CN"/>
        </w:rPr>
        <w:t>施工要求</w:t>
      </w:r>
    </w:p>
    <w:p>
      <w:pPr>
        <w:pStyle w:val="15"/>
        <w:spacing w:line="360" w:lineRule="auto"/>
        <w:rPr>
          <w:rFonts w:hint="eastAsia" w:ascii="仿宋" w:hAnsi="仿宋" w:eastAsia="仿宋"/>
          <w:lang w:val="en-US" w:eastAsia="zh-CN"/>
        </w:rPr>
      </w:pPr>
      <w:r>
        <w:rPr>
          <w:rFonts w:hint="eastAsia" w:ascii="仿宋" w:hAnsi="仿宋" w:eastAsia="仿宋"/>
          <w:sz w:val="24"/>
          <w:szCs w:val="24"/>
          <w:lang w:val="en-US" w:eastAsia="zh-CN"/>
        </w:rPr>
        <w:t>1、工期：</w:t>
      </w:r>
      <w:r>
        <w:rPr>
          <w:rFonts w:hint="eastAsia" w:ascii="仿宋" w:hAnsi="仿宋" w:eastAsia="仿宋"/>
          <w:lang w:eastAsia="zh-CN"/>
        </w:rPr>
        <w:t>招标完成合同签订后，</w:t>
      </w:r>
      <w:r>
        <w:rPr>
          <w:rFonts w:hint="eastAsia" w:ascii="仿宋" w:hAnsi="仿宋" w:eastAsia="仿宋"/>
          <w:lang w:val="en-US" w:eastAsia="zh-CN"/>
        </w:rPr>
        <w:t>10日内进场开始对旧风管、除尘设备进行拆除，20日内新除尘设备、风管材料到场，开始安装施工。安装开始20天内完成安装调试并投入试运行。</w:t>
      </w:r>
    </w:p>
    <w:p>
      <w:pPr>
        <w:pStyle w:val="15"/>
        <w:spacing w:line="360" w:lineRule="auto"/>
        <w:rPr>
          <w:rFonts w:hint="eastAsia" w:ascii="仿宋" w:hAnsi="仿宋" w:eastAsia="仿宋"/>
          <w:lang w:val="en-US" w:eastAsia="zh-CN"/>
        </w:rPr>
      </w:pPr>
      <w:r>
        <w:rPr>
          <w:rFonts w:hint="eastAsia" w:ascii="仿宋" w:hAnsi="仿宋" w:eastAsia="仿宋"/>
          <w:lang w:val="en-US" w:eastAsia="zh-CN"/>
        </w:rPr>
        <w:t>2、所有管线接头焊接必须饱满，牢固可靠，并无泄漏现象。</w:t>
      </w:r>
    </w:p>
    <w:p>
      <w:pPr>
        <w:pStyle w:val="15"/>
        <w:spacing w:line="360" w:lineRule="auto"/>
        <w:rPr>
          <w:rFonts w:hint="eastAsia" w:ascii="仿宋" w:hAnsi="仿宋" w:eastAsia="仿宋"/>
          <w:lang w:val="en-US" w:eastAsia="zh-CN"/>
        </w:rPr>
      </w:pPr>
      <w:r>
        <w:rPr>
          <w:rFonts w:hint="eastAsia" w:ascii="仿宋" w:hAnsi="仿宋" w:eastAsia="仿宋"/>
          <w:lang w:val="en-US" w:eastAsia="zh-CN"/>
        </w:rPr>
        <w:t>3、主电源招标方提供至控制柜，施工用水电招标方提供。</w:t>
      </w:r>
    </w:p>
    <w:p>
      <w:pPr>
        <w:pStyle w:val="15"/>
        <w:spacing w:line="360" w:lineRule="auto"/>
        <w:rPr>
          <w:rFonts w:hint="eastAsia" w:ascii="仿宋" w:hAnsi="仿宋" w:eastAsia="仿宋"/>
          <w:lang w:val="en-US" w:eastAsia="zh-CN"/>
        </w:rPr>
      </w:pPr>
      <w:r>
        <w:rPr>
          <w:rFonts w:hint="eastAsia" w:ascii="仿宋" w:hAnsi="仿宋" w:eastAsia="仿宋"/>
          <w:lang w:val="en-US" w:eastAsia="zh-CN"/>
        </w:rPr>
        <w:t>四、付款方式:合同签订预付30%，进场施工完毕验收合格开具专用增值税发票付至合同金额的90%,余10%作为质保金（半年期银行承兑支付）</w:t>
      </w:r>
    </w:p>
    <w:p>
      <w:pPr>
        <w:numPr>
          <w:ilvl w:val="0"/>
          <w:numId w:val="1"/>
        </w:numPr>
        <w:spacing w:line="360" w:lineRule="auto"/>
        <w:jc w:val="left"/>
        <w:rPr>
          <w:rFonts w:hint="eastAsia" w:ascii="仿宋" w:hAnsi="仿宋" w:eastAsia="仿宋"/>
          <w:color w:val="FF0000"/>
          <w:sz w:val="24"/>
          <w:szCs w:val="24"/>
          <w:lang w:val="en-US" w:eastAsia="zh-CN"/>
        </w:rPr>
      </w:pPr>
      <w:r>
        <w:rPr>
          <w:rFonts w:hint="eastAsia" w:ascii="仿宋" w:hAnsi="仿宋" w:eastAsia="仿宋"/>
          <w:color w:val="FF0000"/>
          <w:sz w:val="24"/>
          <w:szCs w:val="24"/>
          <w:lang w:eastAsia="zh-CN"/>
        </w:rPr>
        <w:t>本次招标限价</w:t>
      </w:r>
      <w:r>
        <w:rPr>
          <w:rFonts w:hint="eastAsia" w:ascii="仿宋" w:hAnsi="仿宋" w:eastAsia="仿宋"/>
          <w:color w:val="FF0000"/>
          <w:sz w:val="24"/>
          <w:szCs w:val="24"/>
          <w:lang w:val="en-US" w:eastAsia="zh-CN"/>
        </w:rPr>
        <w:t>93万元，高于93万元为废标</w:t>
      </w:r>
    </w:p>
    <w:p>
      <w:pPr>
        <w:pStyle w:val="15"/>
        <w:numPr>
          <w:ilvl w:val="0"/>
          <w:numId w:val="1"/>
        </w:numPr>
        <w:spacing w:line="360" w:lineRule="auto"/>
        <w:rPr>
          <w:rFonts w:hint="eastAsia" w:ascii="仿宋" w:hAnsi="仿宋" w:eastAsia="仿宋"/>
          <w:sz w:val="24"/>
          <w:szCs w:val="24"/>
          <w:lang w:eastAsia="zh-CN"/>
        </w:rPr>
      </w:pPr>
      <w:r>
        <w:rPr>
          <w:rFonts w:hint="eastAsia" w:ascii="仿宋" w:hAnsi="仿宋" w:eastAsia="仿宋"/>
          <w:sz w:val="24"/>
          <w:szCs w:val="24"/>
          <w:lang w:eastAsia="zh-CN"/>
        </w:rPr>
        <w:t>投标方提供的资料：</w:t>
      </w:r>
    </w:p>
    <w:p>
      <w:pPr>
        <w:pStyle w:val="15"/>
        <w:numPr>
          <w:ilvl w:val="-1"/>
          <w:numId w:val="0"/>
        </w:numPr>
        <w:spacing w:line="360" w:lineRule="auto"/>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1、施工组织方案</w:t>
      </w:r>
    </w:p>
    <w:p>
      <w:pPr>
        <w:pStyle w:val="15"/>
        <w:spacing w:line="360" w:lineRule="auto"/>
        <w:ind w:firstLine="480" w:firstLineChars="200"/>
        <w:rPr>
          <w:rFonts w:hint="eastAsia" w:ascii="仿宋" w:hAnsi="仿宋" w:eastAsia="仿宋"/>
          <w:sz w:val="24"/>
          <w:szCs w:val="24"/>
        </w:rPr>
      </w:pPr>
      <w:r>
        <w:rPr>
          <w:rFonts w:hint="eastAsia" w:ascii="仿宋" w:hAnsi="仿宋" w:eastAsia="仿宋"/>
          <w:sz w:val="24"/>
          <w:szCs w:val="24"/>
          <w:lang w:val="en-US" w:eastAsia="zh-CN"/>
        </w:rPr>
        <w:t>2.、</w:t>
      </w:r>
      <w:r>
        <w:rPr>
          <w:rFonts w:hint="eastAsia" w:ascii="仿宋" w:hAnsi="仿宋" w:eastAsia="仿宋"/>
          <w:sz w:val="24"/>
          <w:szCs w:val="24"/>
        </w:rPr>
        <w:t>报价清单：含单价，总价（含</w:t>
      </w:r>
      <w:r>
        <w:rPr>
          <w:rFonts w:hint="eastAsia" w:ascii="仿宋" w:hAnsi="仿宋" w:eastAsia="仿宋"/>
          <w:sz w:val="24"/>
          <w:szCs w:val="24"/>
          <w:lang w:eastAsia="zh-CN"/>
        </w:rPr>
        <w:t>主、辅材</w:t>
      </w:r>
      <w:r>
        <w:rPr>
          <w:rFonts w:hint="eastAsia" w:ascii="仿宋" w:hAnsi="仿宋" w:eastAsia="仿宋"/>
          <w:sz w:val="24"/>
          <w:szCs w:val="24"/>
        </w:rPr>
        <w:t>费、运费，包装费，安装调试费、安全文明施工</w:t>
      </w:r>
      <w:r>
        <w:rPr>
          <w:rFonts w:hint="eastAsia" w:ascii="仿宋" w:hAnsi="仿宋" w:eastAsia="仿宋"/>
          <w:sz w:val="24"/>
          <w:szCs w:val="24"/>
          <w:lang w:eastAsia="zh-CN"/>
        </w:rPr>
        <w:t>措施</w:t>
      </w:r>
      <w:r>
        <w:rPr>
          <w:rFonts w:hint="eastAsia" w:ascii="仿宋" w:hAnsi="仿宋" w:eastAsia="仿宋"/>
          <w:sz w:val="24"/>
          <w:szCs w:val="24"/>
        </w:rPr>
        <w:t>费、税费等），付款方式，交货期，开票税率、质保期</w:t>
      </w:r>
      <w:r>
        <w:rPr>
          <w:rFonts w:hint="eastAsia" w:ascii="仿宋" w:hAnsi="仿宋" w:eastAsia="仿宋"/>
          <w:sz w:val="24"/>
          <w:szCs w:val="24"/>
          <w:lang w:val="en-US" w:eastAsia="zh-CN"/>
        </w:rPr>
        <w:t>1</w:t>
      </w:r>
      <w:r>
        <w:rPr>
          <w:rFonts w:hint="eastAsia" w:ascii="仿宋" w:hAnsi="仿宋" w:eastAsia="仿宋"/>
          <w:sz w:val="24"/>
          <w:szCs w:val="24"/>
        </w:rPr>
        <w:t>年，质保金为总价的</w:t>
      </w:r>
      <w:r>
        <w:rPr>
          <w:rFonts w:hint="eastAsia" w:ascii="仿宋" w:hAnsi="仿宋" w:eastAsia="仿宋"/>
          <w:sz w:val="24"/>
          <w:szCs w:val="24"/>
          <w:lang w:val="en-US" w:eastAsia="zh-CN"/>
        </w:rPr>
        <w:t>10</w:t>
      </w:r>
      <w:r>
        <w:rPr>
          <w:rFonts w:hint="eastAsia" w:ascii="仿宋" w:hAnsi="仿宋" w:eastAsia="仿宋"/>
          <w:sz w:val="24"/>
          <w:szCs w:val="24"/>
        </w:rPr>
        <w:t>%等相关内容。并盖章。</w:t>
      </w:r>
    </w:p>
    <w:p>
      <w:pPr>
        <w:pStyle w:val="15"/>
        <w:rPr>
          <w:rFonts w:hint="eastAsia" w:ascii="仿宋" w:hAnsi="仿宋" w:eastAsia="仿宋"/>
          <w:color w:val="000000"/>
          <w:sz w:val="24"/>
          <w:szCs w:val="24"/>
          <w:lang w:val="en-US" w:eastAsia="zh-CN"/>
        </w:rPr>
      </w:pPr>
    </w:p>
    <w:p>
      <w:pPr>
        <w:tabs>
          <w:tab w:val="left" w:pos="7982"/>
        </w:tabs>
        <w:spacing w:line="360" w:lineRule="auto"/>
        <w:jc w:val="left"/>
        <w:rPr>
          <w:rFonts w:ascii="仿宋" w:hAnsi="仿宋" w:eastAsia="仿宋"/>
          <w:color w:val="FF0000"/>
          <w:sz w:val="24"/>
          <w:szCs w:val="24"/>
        </w:rPr>
      </w:pPr>
      <w:r>
        <w:rPr>
          <w:rFonts w:hint="eastAsia" w:ascii="仿宋" w:hAnsi="仿宋" w:eastAsia="仿宋"/>
          <w:color w:val="FF0000"/>
          <w:sz w:val="24"/>
          <w:szCs w:val="24"/>
        </w:rPr>
        <w:t>邀请单位：云阳盐化有限公司</w:t>
      </w:r>
    </w:p>
    <w:p>
      <w:pPr>
        <w:spacing w:line="360" w:lineRule="auto"/>
        <w:jc w:val="left"/>
        <w:rPr>
          <w:rFonts w:ascii="仿宋" w:hAnsi="仿宋" w:eastAsia="仿宋"/>
          <w:color w:val="FF0000"/>
          <w:sz w:val="24"/>
          <w:szCs w:val="24"/>
        </w:rPr>
      </w:pPr>
      <w:r>
        <w:rPr>
          <w:rFonts w:hint="eastAsia" w:ascii="仿宋" w:hAnsi="仿宋" w:eastAsia="仿宋"/>
          <w:color w:val="FF0000"/>
          <w:sz w:val="24"/>
          <w:szCs w:val="24"/>
          <w:lang w:eastAsia="zh-CN"/>
        </w:rPr>
        <w:t>技术</w:t>
      </w:r>
      <w:r>
        <w:rPr>
          <w:rFonts w:hint="eastAsia" w:ascii="仿宋" w:hAnsi="仿宋" w:eastAsia="仿宋"/>
          <w:color w:val="FF0000"/>
          <w:sz w:val="24"/>
          <w:szCs w:val="24"/>
        </w:rPr>
        <w:t xml:space="preserve">联系人： </w:t>
      </w:r>
      <w:r>
        <w:rPr>
          <w:rFonts w:hint="eastAsia" w:ascii="仿宋" w:hAnsi="仿宋" w:eastAsia="仿宋"/>
          <w:color w:val="FF0000"/>
          <w:sz w:val="24"/>
          <w:szCs w:val="24"/>
          <w:lang w:eastAsia="zh-CN"/>
        </w:rPr>
        <w:t>杨国</w:t>
      </w:r>
      <w:r>
        <w:rPr>
          <w:rFonts w:hint="eastAsia" w:ascii="仿宋" w:hAnsi="仿宋" w:eastAsia="仿宋"/>
          <w:color w:val="FF0000"/>
          <w:sz w:val="24"/>
          <w:szCs w:val="24"/>
        </w:rPr>
        <w:t xml:space="preserve">                联系电话：</w:t>
      </w:r>
      <w:r>
        <w:rPr>
          <w:rFonts w:hint="eastAsia" w:ascii="仿宋" w:hAnsi="仿宋" w:eastAsia="仿宋"/>
          <w:color w:val="FF0000"/>
          <w:sz w:val="24"/>
          <w:szCs w:val="24"/>
          <w:lang w:val="en-US" w:eastAsia="zh-CN"/>
        </w:rPr>
        <w:t>18696822699</w:t>
      </w:r>
    </w:p>
    <w:sectPr>
      <w:footerReference r:id="rId3" w:type="default"/>
      <w:pgSz w:w="11906" w:h="16838"/>
      <w:pgMar w:top="567" w:right="1134" w:bottom="567"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82176416"/>
    </w:sdtPr>
    <w:sdtContent>
      <w:sdt>
        <w:sdtPr>
          <w:id w:val="1728636285"/>
        </w:sdtPr>
        <w:sdtContent>
          <w:p>
            <w:pPr>
              <w:pStyle w:val="4"/>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7</w:t>
            </w:r>
            <w:r>
              <w:rPr>
                <w:b/>
                <w:bCs/>
                <w:sz w:val="24"/>
                <w:szCs w:val="24"/>
              </w:rPr>
              <w:fldChar w:fldCharType="end"/>
            </w:r>
          </w:p>
        </w:sdtContent>
      </w:sdt>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1E837E"/>
    <w:multiLevelType w:val="singleLevel"/>
    <w:tmpl w:val="641E837E"/>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F2D"/>
    <w:rsid w:val="0000116C"/>
    <w:rsid w:val="00014890"/>
    <w:rsid w:val="0002177A"/>
    <w:rsid w:val="00073977"/>
    <w:rsid w:val="000E2A5E"/>
    <w:rsid w:val="001277BD"/>
    <w:rsid w:val="00143EEB"/>
    <w:rsid w:val="0016019E"/>
    <w:rsid w:val="0018377F"/>
    <w:rsid w:val="00297149"/>
    <w:rsid w:val="002D2C37"/>
    <w:rsid w:val="002D5B62"/>
    <w:rsid w:val="002E4D42"/>
    <w:rsid w:val="002F3C0D"/>
    <w:rsid w:val="00441BA5"/>
    <w:rsid w:val="00450E44"/>
    <w:rsid w:val="00496EA3"/>
    <w:rsid w:val="004B76A2"/>
    <w:rsid w:val="00531DE3"/>
    <w:rsid w:val="00572623"/>
    <w:rsid w:val="00585B68"/>
    <w:rsid w:val="005A2946"/>
    <w:rsid w:val="005D39B8"/>
    <w:rsid w:val="005E031F"/>
    <w:rsid w:val="005F24CD"/>
    <w:rsid w:val="00646BA1"/>
    <w:rsid w:val="00654075"/>
    <w:rsid w:val="00655784"/>
    <w:rsid w:val="00673379"/>
    <w:rsid w:val="006E1B00"/>
    <w:rsid w:val="006F1307"/>
    <w:rsid w:val="007A3929"/>
    <w:rsid w:val="007A76D3"/>
    <w:rsid w:val="007D7034"/>
    <w:rsid w:val="007E5349"/>
    <w:rsid w:val="008125DA"/>
    <w:rsid w:val="008A24A3"/>
    <w:rsid w:val="008A589E"/>
    <w:rsid w:val="008C78DF"/>
    <w:rsid w:val="00933259"/>
    <w:rsid w:val="009451CB"/>
    <w:rsid w:val="00954F2D"/>
    <w:rsid w:val="0095678E"/>
    <w:rsid w:val="0095705B"/>
    <w:rsid w:val="00966B67"/>
    <w:rsid w:val="00974362"/>
    <w:rsid w:val="009F2377"/>
    <w:rsid w:val="00A47FED"/>
    <w:rsid w:val="00A61524"/>
    <w:rsid w:val="00AF7095"/>
    <w:rsid w:val="00B05F61"/>
    <w:rsid w:val="00B446C9"/>
    <w:rsid w:val="00BB79EE"/>
    <w:rsid w:val="00C0502F"/>
    <w:rsid w:val="00C9267E"/>
    <w:rsid w:val="00CA195E"/>
    <w:rsid w:val="00CC3E94"/>
    <w:rsid w:val="00D06FA0"/>
    <w:rsid w:val="00D113F4"/>
    <w:rsid w:val="00D241F2"/>
    <w:rsid w:val="00D71464"/>
    <w:rsid w:val="00D93733"/>
    <w:rsid w:val="00DB5EEA"/>
    <w:rsid w:val="00DD00D5"/>
    <w:rsid w:val="00E023C0"/>
    <w:rsid w:val="00E12C1F"/>
    <w:rsid w:val="00ED44E4"/>
    <w:rsid w:val="00F424A5"/>
    <w:rsid w:val="00F55E47"/>
    <w:rsid w:val="00F62BB9"/>
    <w:rsid w:val="036D64BF"/>
    <w:rsid w:val="04523255"/>
    <w:rsid w:val="06146D36"/>
    <w:rsid w:val="070E2D59"/>
    <w:rsid w:val="0A691A51"/>
    <w:rsid w:val="0C714EEB"/>
    <w:rsid w:val="0E2A2726"/>
    <w:rsid w:val="1071698D"/>
    <w:rsid w:val="114B1DFE"/>
    <w:rsid w:val="133A526F"/>
    <w:rsid w:val="13605924"/>
    <w:rsid w:val="155B1461"/>
    <w:rsid w:val="189563BA"/>
    <w:rsid w:val="1A5C5194"/>
    <w:rsid w:val="1B245313"/>
    <w:rsid w:val="1B892CA6"/>
    <w:rsid w:val="1B8D58B9"/>
    <w:rsid w:val="1BF251C0"/>
    <w:rsid w:val="1CAB6802"/>
    <w:rsid w:val="210F3BCE"/>
    <w:rsid w:val="23CD5B6A"/>
    <w:rsid w:val="254F033A"/>
    <w:rsid w:val="2A3F0C14"/>
    <w:rsid w:val="31923DF8"/>
    <w:rsid w:val="36D52A2E"/>
    <w:rsid w:val="3AC02255"/>
    <w:rsid w:val="3FED672E"/>
    <w:rsid w:val="41292697"/>
    <w:rsid w:val="42533B70"/>
    <w:rsid w:val="48643D89"/>
    <w:rsid w:val="48BC631D"/>
    <w:rsid w:val="498B73AF"/>
    <w:rsid w:val="49CB3E00"/>
    <w:rsid w:val="4A077A08"/>
    <w:rsid w:val="4B593A2B"/>
    <w:rsid w:val="4B7A4E3A"/>
    <w:rsid w:val="4BF72138"/>
    <w:rsid w:val="4E49166F"/>
    <w:rsid w:val="4ED407C8"/>
    <w:rsid w:val="527F523C"/>
    <w:rsid w:val="54AD0538"/>
    <w:rsid w:val="553F1DF3"/>
    <w:rsid w:val="55EC08D1"/>
    <w:rsid w:val="5A6E1C79"/>
    <w:rsid w:val="5B1015C4"/>
    <w:rsid w:val="5BD10864"/>
    <w:rsid w:val="5EE24825"/>
    <w:rsid w:val="640157FB"/>
    <w:rsid w:val="6593659D"/>
    <w:rsid w:val="66CC6ED9"/>
    <w:rsid w:val="681A5A12"/>
    <w:rsid w:val="682E6392"/>
    <w:rsid w:val="6906286E"/>
    <w:rsid w:val="6ADB38BF"/>
    <w:rsid w:val="6C401521"/>
    <w:rsid w:val="6E68267E"/>
    <w:rsid w:val="6E683DA3"/>
    <w:rsid w:val="712F1436"/>
    <w:rsid w:val="722F3B55"/>
    <w:rsid w:val="74672A2E"/>
    <w:rsid w:val="797E3506"/>
    <w:rsid w:val="7E613C2D"/>
    <w:rsid w:val="7F5A2C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unhideWhenUsed/>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ody Text"/>
    <w:basedOn w:val="1"/>
    <w:next w:val="1"/>
    <w:link w:val="21"/>
    <w:unhideWhenUsed/>
    <w:qFormat/>
    <w:uiPriority w:val="99"/>
    <w:pPr>
      <w:spacing w:after="120"/>
    </w:pPr>
    <w:rPr>
      <w:rFonts w:ascii="Times New Roman" w:hAnsi="Times New Roman" w:eastAsia="宋体" w:cs="Times New Roman"/>
      <w:szCs w:val="24"/>
    </w:rPr>
  </w:style>
  <w:style w:type="paragraph" w:styleId="3">
    <w:name w:val="annotation text"/>
    <w:basedOn w:val="1"/>
    <w:link w:val="18"/>
    <w:unhideWhenUsed/>
    <w:qFormat/>
    <w:uiPriority w:val="99"/>
    <w:pPr>
      <w:jc w:val="left"/>
    </w:p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index 1"/>
    <w:basedOn w:val="1"/>
    <w:next w:val="1"/>
    <w:qFormat/>
    <w:uiPriority w:val="0"/>
    <w:pPr>
      <w:widowControl/>
      <w:spacing w:after="200" w:line="440" w:lineRule="exact"/>
      <w:jc w:val="center"/>
    </w:pPr>
    <w:rPr>
      <w:rFonts w:ascii="宋体" w:hAnsi="宋体" w:eastAsia="宋体" w:cs="Times New Roman"/>
      <w:kern w:val="0"/>
      <w:sz w:val="24"/>
      <w:szCs w:val="20"/>
      <w:lang w:eastAsia="en-US" w:bidi="en-US"/>
    </w:rPr>
  </w:style>
  <w:style w:type="paragraph" w:styleId="7">
    <w:name w:val="annotation subject"/>
    <w:basedOn w:val="3"/>
    <w:next w:val="3"/>
    <w:link w:val="19"/>
    <w:unhideWhenUsed/>
    <w:qFormat/>
    <w:uiPriority w:val="99"/>
    <w:rPr>
      <w:b/>
      <w:bCs/>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basedOn w:val="10"/>
    <w:unhideWhenUsed/>
    <w:qFormat/>
    <w:uiPriority w:val="99"/>
    <w:rPr>
      <w:sz w:val="21"/>
      <w:szCs w:val="21"/>
    </w:rPr>
  </w:style>
  <w:style w:type="character" w:customStyle="1" w:styleId="12">
    <w:name w:val="页眉 字符"/>
    <w:basedOn w:val="10"/>
    <w:link w:val="5"/>
    <w:qFormat/>
    <w:uiPriority w:val="99"/>
    <w:rPr>
      <w:sz w:val="18"/>
      <w:szCs w:val="18"/>
    </w:rPr>
  </w:style>
  <w:style w:type="character" w:customStyle="1" w:styleId="13">
    <w:name w:val="页脚 字符"/>
    <w:basedOn w:val="10"/>
    <w:link w:val="4"/>
    <w:qFormat/>
    <w:uiPriority w:val="99"/>
    <w:rPr>
      <w:sz w:val="18"/>
      <w:szCs w:val="18"/>
    </w:rPr>
  </w:style>
  <w:style w:type="paragraph" w:customStyle="1" w:styleId="14">
    <w:name w:val="表格侧编号"/>
    <w:next w:val="1"/>
    <w:qFormat/>
    <w:uiPriority w:val="0"/>
    <w:pPr>
      <w:widowControl w:val="0"/>
      <w:adjustRightInd w:val="0"/>
      <w:snapToGrid w:val="0"/>
      <w:spacing w:before="40" w:after="20" w:line="240" w:lineRule="atLeast"/>
      <w:jc w:val="center"/>
      <w:textAlignment w:val="baseline"/>
    </w:pPr>
    <w:rPr>
      <w:rFonts w:ascii="Arial" w:hAnsi="Arial" w:eastAsia="宋体" w:cs="Times New Roman"/>
      <w:sz w:val="24"/>
      <w:szCs w:val="22"/>
      <w:lang w:val="en-US" w:eastAsia="zh-CN" w:bidi="ar-SA"/>
    </w:rPr>
  </w:style>
  <w:style w:type="paragraph" w:customStyle="1" w:styleId="15">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16">
    <w:name w:val="List Paragraph1"/>
    <w:basedOn w:val="1"/>
    <w:qFormat/>
    <w:uiPriority w:val="34"/>
    <w:pPr>
      <w:ind w:firstLine="420" w:firstLineChars="200"/>
    </w:pPr>
  </w:style>
  <w:style w:type="paragraph" w:customStyle="1" w:styleId="17">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18">
    <w:name w:val="批注文字 字符"/>
    <w:basedOn w:val="10"/>
    <w:link w:val="3"/>
    <w:semiHidden/>
    <w:qFormat/>
    <w:uiPriority w:val="99"/>
    <w:rPr>
      <w:kern w:val="2"/>
      <w:sz w:val="21"/>
      <w:szCs w:val="22"/>
    </w:rPr>
  </w:style>
  <w:style w:type="character" w:customStyle="1" w:styleId="19">
    <w:name w:val="批注主题 字符"/>
    <w:basedOn w:val="18"/>
    <w:link w:val="7"/>
    <w:semiHidden/>
    <w:qFormat/>
    <w:uiPriority w:val="99"/>
    <w:rPr>
      <w:b/>
      <w:bCs/>
      <w:kern w:val="2"/>
      <w:sz w:val="21"/>
      <w:szCs w:val="22"/>
    </w:rPr>
  </w:style>
  <w:style w:type="paragraph" w:customStyle="1" w:styleId="20">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1">
    <w:name w:val="正文文本 字符"/>
    <w:basedOn w:val="10"/>
    <w:link w:val="2"/>
    <w:qFormat/>
    <w:uiPriority w:val="99"/>
    <w:rPr>
      <w:rFonts w:ascii="Times New Roman" w:hAnsi="Times New Roman" w:eastAsia="宋体" w:cs="Times New Roman"/>
      <w:kern w:val="2"/>
      <w:sz w:val="21"/>
      <w:szCs w:val="24"/>
    </w:rPr>
  </w:style>
  <w:style w:type="character" w:customStyle="1" w:styleId="22">
    <w:name w:val="font51"/>
    <w:basedOn w:val="10"/>
    <w:qFormat/>
    <w:uiPriority w:val="0"/>
    <w:rPr>
      <w:rFonts w:hint="eastAsia" w:ascii="宋体" w:hAnsi="宋体" w:eastAsia="宋体" w:cs="宋体"/>
      <w:b/>
      <w:color w:val="FF0000"/>
      <w:sz w:val="28"/>
      <w:szCs w:val="28"/>
      <w:u w:val="none"/>
    </w:rPr>
  </w:style>
  <w:style w:type="character" w:customStyle="1" w:styleId="23">
    <w:name w:val="font21"/>
    <w:basedOn w:val="10"/>
    <w:qFormat/>
    <w:uiPriority w:val="0"/>
    <w:rPr>
      <w:rFonts w:hint="eastAsia" w:ascii="宋体" w:hAnsi="宋体" w:eastAsia="宋体" w:cs="宋体"/>
      <w:b/>
      <w:color w:val="000000"/>
      <w:sz w:val="28"/>
      <w:szCs w:val="28"/>
      <w:u w:val="none"/>
    </w:rPr>
  </w:style>
  <w:style w:type="character" w:customStyle="1" w:styleId="24">
    <w:name w:val="font11"/>
    <w:basedOn w:val="10"/>
    <w:qFormat/>
    <w:uiPriority w:val="0"/>
    <w:rPr>
      <w:rFonts w:hint="eastAsia" w:ascii="宋体" w:hAnsi="宋体" w:eastAsia="宋体" w:cs="宋体"/>
      <w:color w:val="000000"/>
      <w:sz w:val="20"/>
      <w:szCs w:val="20"/>
      <w:u w:val="none"/>
    </w:rPr>
  </w:style>
  <w:style w:type="character" w:customStyle="1" w:styleId="25">
    <w:name w:val="font41"/>
    <w:basedOn w:val="10"/>
    <w:qFormat/>
    <w:uiPriority w:val="0"/>
    <w:rPr>
      <w:rFonts w:hint="eastAsia" w:ascii="宋体" w:hAnsi="宋体" w:eastAsia="宋体" w:cs="宋体"/>
      <w:color w:val="000000"/>
      <w:sz w:val="18"/>
      <w:szCs w:val="18"/>
      <w:u w:val="none"/>
    </w:rPr>
  </w:style>
  <w:style w:type="character" w:customStyle="1" w:styleId="26">
    <w:name w:val="font61"/>
    <w:basedOn w:val="10"/>
    <w:qFormat/>
    <w:uiPriority w:val="0"/>
    <w:rPr>
      <w:rFonts w:hint="eastAsia" w:ascii="宋体" w:hAnsi="宋体" w:eastAsia="宋体" w:cs="宋体"/>
      <w:b/>
      <w:color w:val="000000"/>
      <w:sz w:val="20"/>
      <w:szCs w:val="20"/>
      <w:u w:val="none"/>
    </w:rPr>
  </w:style>
  <w:style w:type="character" w:customStyle="1" w:styleId="27">
    <w:name w:val="font112"/>
    <w:basedOn w:val="10"/>
    <w:qFormat/>
    <w:uiPriority w:val="0"/>
    <w:rPr>
      <w:rFonts w:hint="default" w:ascii="Times New Roman" w:hAnsi="Times New Roman" w:cs="Times New Roman"/>
      <w:color w:val="000000"/>
      <w:sz w:val="18"/>
      <w:szCs w:val="18"/>
      <w:u w:val="none"/>
    </w:rPr>
  </w:style>
  <w:style w:type="character" w:customStyle="1" w:styleId="28">
    <w:name w:val="font81"/>
    <w:basedOn w:val="10"/>
    <w:qFormat/>
    <w:uiPriority w:val="0"/>
    <w:rPr>
      <w:rFonts w:hint="eastAsia" w:ascii="宋体" w:hAnsi="宋体" w:eastAsia="宋体" w:cs="宋体"/>
      <w:color w:val="000000"/>
      <w:sz w:val="18"/>
      <w:szCs w:val="18"/>
      <w:u w:val="none"/>
    </w:rPr>
  </w:style>
  <w:style w:type="character" w:customStyle="1" w:styleId="29">
    <w:name w:val="font71"/>
    <w:basedOn w:val="10"/>
    <w:qFormat/>
    <w:uiPriority w:val="0"/>
    <w:rPr>
      <w:rFonts w:hint="eastAsia" w:ascii="宋体" w:hAnsi="宋体" w:eastAsia="宋体" w:cs="宋体"/>
      <w:color w:val="000000"/>
      <w:sz w:val="18"/>
      <w:szCs w:val="18"/>
      <w:u w:val="none"/>
    </w:rPr>
  </w:style>
  <w:style w:type="paragraph" w:customStyle="1" w:styleId="30">
    <w:name w:val="List Paragraph"/>
    <w:basedOn w:val="1"/>
    <w:qFormat/>
    <w:uiPriority w:val="34"/>
    <w:pPr>
      <w:ind w:firstLine="420" w:firstLineChars="200"/>
    </w:pPr>
  </w:style>
  <w:style w:type="paragraph" w:customStyle="1" w:styleId="31">
    <w:name w:val="Table Paragraph"/>
    <w:basedOn w:val="1"/>
    <w:qFormat/>
    <w:uiPriority w:val="1"/>
    <w:pPr>
      <w:jc w:val="center"/>
    </w:pPr>
    <w:rPr>
      <w:rFonts w:ascii="宋体" w:hAnsi="宋体" w:cs="宋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Atlas Copco Group</Company>
  <Pages>9</Pages>
  <Words>908</Words>
  <Characters>5180</Characters>
  <Lines>43</Lines>
  <Paragraphs>12</Paragraphs>
  <TotalTime>0</TotalTime>
  <ScaleCrop>false</ScaleCrop>
  <LinksUpToDate>false</LinksUpToDate>
  <CharactersWithSpaces>6076</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2023-03-15T07:00:00Z</dcterms:created>
  <dc:creator>86139</dc:creator>
  <cp:lastModifiedBy>王晓斌</cp:lastModifiedBy>
  <dcterms:modified xsi:type="dcterms:W3CDTF">2023-04-23T09:19:30Z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045486F2A8914BF1999FC19C5E9AA971</vt:lpwstr>
  </property>
</Properties>
</file>