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/>
          <w:bCs/>
          <w:color w:val="000000"/>
          <w:kern w:val="0"/>
          <w:sz w:val="21"/>
          <w:szCs w:val="21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云阳盐化有限公司2023年12月纯碱公开竞争性谈判应急采购报价书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cs="宋体"/>
          <w:b/>
          <w:bCs/>
          <w:color w:val="000000"/>
          <w:kern w:val="0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发包单位：云阳盐化有限公司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cs="宋体"/>
          <w:b/>
          <w:bCs/>
          <w:color w:val="000000"/>
          <w:kern w:val="0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地址：云阳县双江街道蜀光村100号工业园区C区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报价须知：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="440" w:firstLineChars="200"/>
        <w:jc w:val="left"/>
        <w:textAlignment w:val="auto"/>
        <w:outlineLvl w:val="9"/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供应商收到本公告后请务必在2023</w:t>
      </w:r>
      <w:bookmarkStart w:id="0" w:name="_GoBack"/>
      <w:bookmarkEnd w:id="0"/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年11月28日</w:t>
      </w:r>
      <w:r>
        <w:rPr>
          <w:rFonts w:hint="eastAsia" w:asciiTheme="minorEastAsia" w:hAnsiTheme="minorEastAsia" w:cstheme="minorEastAsia"/>
          <w:color w:val="000000"/>
          <w:kern w:val="0"/>
          <w:sz w:val="21"/>
          <w:szCs w:val="21"/>
          <w:highlight w:val="none"/>
          <w:lang w:val="en-US" w:eastAsia="zh-CN"/>
        </w:rPr>
        <w:t>14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1"/>
          <w:szCs w:val="21"/>
          <w:highlight w:val="none"/>
          <w:lang w:val="en-US" w:eastAsia="zh-CN"/>
        </w:rPr>
        <w:t>:00</w:t>
      </w:r>
      <w:r>
        <w:rPr>
          <w:rFonts w:hint="eastAsia" w:asciiTheme="minorEastAsia" w:hAnsiTheme="minorEastAsia" w:cstheme="minorEastAsia"/>
          <w:color w:val="000000"/>
          <w:kern w:val="0"/>
          <w:sz w:val="21"/>
          <w:szCs w:val="21"/>
          <w:highlight w:val="none"/>
          <w:lang w:val="en-US" w:eastAsia="zh-CN"/>
        </w:rPr>
        <w:t>时</w:t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前完成报价，否则视</w:t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为自动放弃报价。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="440" w:firstLineChars="200"/>
        <w:jc w:val="left"/>
        <w:textAlignment w:val="auto"/>
        <w:outlineLvl w:val="9"/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报价方式：请按照本报价书格式报出价格并盖上公司公章，电子版以加密的方式发送至邮箱</w:t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highlight w:val="none"/>
          <w:u w:val="none"/>
          <w:lang w:val="en-US" w:eastAsia="zh-CN" w:bidi="ar"/>
        </w:rPr>
        <w:t>xgbyyxn@chinasalt.com.cn</w:t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或纸质版邮寄快递至以上地址。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="440" w:firstLineChars="200"/>
        <w:jc w:val="left"/>
        <w:textAlignment w:val="auto"/>
        <w:outlineLvl w:val="9"/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2、我公司收到报价书后会与贵公司联系人电话联系密码解开报价书，在产品满足技术要求同等质量下报价最低者进行供应。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="440" w:firstLineChars="200"/>
        <w:jc w:val="left"/>
        <w:textAlignment w:val="auto"/>
        <w:outlineLvl w:val="9"/>
        <w:rPr>
          <w:rFonts w:hint="eastAsia" w:ascii="宋体" w:hAnsi="宋体" w:cs="宋体"/>
          <w:b/>
          <w:bCs/>
          <w:color w:val="000000"/>
          <w:kern w:val="0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3、报价单位承诺，报价有效期：15天。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221" w:firstLineChars="100"/>
        <w:jc w:val="both"/>
        <w:textAlignment w:val="auto"/>
        <w:outlineLvl w:val="9"/>
        <w:rPr>
          <w:rFonts w:hint="eastAsia" w:ascii="宋体" w:hAnsi="宋体" w:cs="宋体"/>
          <w:b/>
          <w:bCs/>
          <w:color w:val="000000"/>
          <w:kern w:val="0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联系人：朱丹            电话：15023497606         传真：023-85850398</w:t>
      </w:r>
    </w:p>
    <w:tbl>
      <w:tblPr>
        <w:tblStyle w:val="2"/>
        <w:tblW w:w="835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6"/>
        <w:gridCol w:w="937"/>
        <w:gridCol w:w="2013"/>
        <w:gridCol w:w="537"/>
        <w:gridCol w:w="788"/>
        <w:gridCol w:w="1206"/>
        <w:gridCol w:w="1075"/>
        <w:gridCol w:w="11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物资名称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（元/吨）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合计（元）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品牌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0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纯碱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Na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subscript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CO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subscript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含量（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以干基计）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≥98%，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正品（非矿碱）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，0.75吨袋包装。</w:t>
            </w:r>
          </w:p>
        </w:tc>
        <w:tc>
          <w:tcPr>
            <w:tcW w:w="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吨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400.5</w:t>
            </w:r>
          </w:p>
        </w:tc>
        <w:tc>
          <w:tcPr>
            <w:tcW w:w="120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5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合计金额大写</w:t>
            </w:r>
          </w:p>
        </w:tc>
        <w:tc>
          <w:tcPr>
            <w:tcW w:w="6813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5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注</w:t>
            </w:r>
          </w:p>
        </w:tc>
        <w:tc>
          <w:tcPr>
            <w:tcW w:w="6813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报价为含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税含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包装到厂价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。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付款方式：</w:t>
      </w:r>
      <w:r>
        <w:rPr>
          <w:rFonts w:hint="default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①</w:t>
      </w:r>
      <w:r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货到票到一个月支付半年期承兑；（钩选）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②盐碱互换；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default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③</w:t>
      </w:r>
      <w:r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其它方式。（自填）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b/>
          <w:bCs/>
          <w:color w:val="000000"/>
          <w:kern w:val="0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交货期：要求在2023年11月30日陆续交货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b/>
          <w:bCs/>
          <w:color w:val="000000"/>
          <w:kern w:val="0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报价税率：13%（增值税专用发票）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cs="宋体"/>
          <w:b/>
          <w:bCs/>
          <w:color w:val="000000"/>
          <w:kern w:val="0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报价单位（盖章）：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地址：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联系人：                  电话：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196" w:firstLineChars="1900"/>
        <w:jc w:val="both"/>
        <w:textAlignment w:val="auto"/>
        <w:outlineLvl w:val="9"/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报价时间：2023年11月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0B9CBC5"/>
    <w:multiLevelType w:val="singleLevel"/>
    <w:tmpl w:val="60B9CBC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DF0CD4"/>
    <w:rsid w:val="005033EE"/>
    <w:rsid w:val="05094CEB"/>
    <w:rsid w:val="08437533"/>
    <w:rsid w:val="088F760D"/>
    <w:rsid w:val="096D339A"/>
    <w:rsid w:val="09DB6736"/>
    <w:rsid w:val="0A5F7FEE"/>
    <w:rsid w:val="0AB35A76"/>
    <w:rsid w:val="0D3F7665"/>
    <w:rsid w:val="0E485CD4"/>
    <w:rsid w:val="103F3906"/>
    <w:rsid w:val="104B7CC4"/>
    <w:rsid w:val="1ADF0CD4"/>
    <w:rsid w:val="1F1B206C"/>
    <w:rsid w:val="246925E9"/>
    <w:rsid w:val="26DA6484"/>
    <w:rsid w:val="28611BFE"/>
    <w:rsid w:val="2B0F6B96"/>
    <w:rsid w:val="2B611094"/>
    <w:rsid w:val="2DB06F31"/>
    <w:rsid w:val="2DEC4A6E"/>
    <w:rsid w:val="35C455CF"/>
    <w:rsid w:val="39853E13"/>
    <w:rsid w:val="3B815F88"/>
    <w:rsid w:val="3D921F29"/>
    <w:rsid w:val="3EFC36C8"/>
    <w:rsid w:val="422206C4"/>
    <w:rsid w:val="4432469D"/>
    <w:rsid w:val="445F7EF4"/>
    <w:rsid w:val="44896C9E"/>
    <w:rsid w:val="45870246"/>
    <w:rsid w:val="49BC6F23"/>
    <w:rsid w:val="4A0256D2"/>
    <w:rsid w:val="4B6E2CEC"/>
    <w:rsid w:val="4DA75BC8"/>
    <w:rsid w:val="4F0E1C85"/>
    <w:rsid w:val="4F341546"/>
    <w:rsid w:val="526D3A59"/>
    <w:rsid w:val="52A67FE0"/>
    <w:rsid w:val="53B23184"/>
    <w:rsid w:val="54771379"/>
    <w:rsid w:val="55702D61"/>
    <w:rsid w:val="59C01A07"/>
    <w:rsid w:val="5AFE291B"/>
    <w:rsid w:val="5CFB7C4A"/>
    <w:rsid w:val="5DDA26D1"/>
    <w:rsid w:val="5F813581"/>
    <w:rsid w:val="607326D6"/>
    <w:rsid w:val="60772DA8"/>
    <w:rsid w:val="65E90C69"/>
    <w:rsid w:val="673E59EF"/>
    <w:rsid w:val="68AB622D"/>
    <w:rsid w:val="6909337A"/>
    <w:rsid w:val="6BD823EC"/>
    <w:rsid w:val="6D761A9B"/>
    <w:rsid w:val="6E5170FD"/>
    <w:rsid w:val="6E911E19"/>
    <w:rsid w:val="6F2D7B0D"/>
    <w:rsid w:val="70720AC8"/>
    <w:rsid w:val="70D27C7C"/>
    <w:rsid w:val="713B06AA"/>
    <w:rsid w:val="73227EA6"/>
    <w:rsid w:val="735F5B5C"/>
    <w:rsid w:val="73826CD2"/>
    <w:rsid w:val="741E593F"/>
    <w:rsid w:val="77B678CE"/>
    <w:rsid w:val="77CB518B"/>
    <w:rsid w:val="77D313A8"/>
    <w:rsid w:val="7ACB1EEF"/>
    <w:rsid w:val="7F6E1F4E"/>
    <w:rsid w:val="7FC5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yysalt</Company>
  <Pages>1</Pages>
  <Words>0</Words>
  <Characters>0</Characters>
  <Lines>0</Lines>
  <Paragraphs>0</Paragraphs>
  <TotalTime>100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2020-07-22T09:15:00Z</dcterms:created>
  <dc:creator>Lenovo</dc:creator>
  <cp:lastModifiedBy>王晓斌</cp:lastModifiedBy>
  <cp:lastPrinted>2022-01-06T04:02:00Z</cp:lastPrinted>
  <dcterms:modified xsi:type="dcterms:W3CDTF">2023-11-24T08:44:29Z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38DBA9F1827C498F832DF2556AE45626</vt:lpwstr>
  </property>
</Properties>
</file>