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附件一</w:t>
      </w:r>
    </w:p>
    <w:p>
      <w:pPr>
        <w:pStyle w:val="2"/>
        <w:numPr>
          <w:ilvl w:val="1"/>
          <w:numId w:val="0"/>
        </w:numPr>
        <w:spacing w:before="0" w:after="0" w:line="360" w:lineRule="auto"/>
        <w:jc w:val="center"/>
        <w:rPr>
          <w:rFonts w:hint="eastAsia" w:asciiTheme="minorEastAsia" w:hAnsiTheme="minorEastAsia" w:eastAsiaTheme="minorEastAsia" w:cstheme="minorEastAsia"/>
          <w:sz w:val="24"/>
          <w:szCs w:val="24"/>
          <w:lang w:val="zh-CN" w:eastAsia="zh-CN"/>
        </w:rPr>
      </w:pPr>
      <w:bookmarkStart w:id="0" w:name="_Toc22677"/>
      <w:r>
        <w:rPr>
          <w:rFonts w:hint="eastAsia" w:asciiTheme="minorEastAsia" w:hAnsiTheme="minorEastAsia" w:eastAsiaTheme="minorEastAsia" w:cstheme="minorEastAsia"/>
          <w:sz w:val="24"/>
          <w:szCs w:val="24"/>
          <w:lang w:val="zh-CN" w:eastAsia="zh-CN"/>
        </w:rPr>
        <w:t>云阳盐化有限公司</w:t>
      </w:r>
      <w:r>
        <w:rPr>
          <w:rFonts w:hint="eastAsia" w:asciiTheme="minorEastAsia" w:hAnsiTheme="minorEastAsia" w:eastAsiaTheme="minorEastAsia" w:cstheme="minorEastAsia"/>
          <w:sz w:val="24"/>
          <w:szCs w:val="24"/>
          <w:lang w:val="en-US" w:eastAsia="zh-CN"/>
        </w:rPr>
        <w:t>2024年</w:t>
      </w:r>
      <w:r>
        <w:rPr>
          <w:rFonts w:hint="eastAsia" w:asciiTheme="minorEastAsia" w:hAnsiTheme="minorEastAsia" w:eastAsiaTheme="minorEastAsia" w:cstheme="minorEastAsia"/>
          <w:sz w:val="24"/>
          <w:szCs w:val="24"/>
          <w:lang w:val="zh-CN" w:eastAsia="zh-CN"/>
        </w:rPr>
        <w:t>零星</w:t>
      </w:r>
      <w:r>
        <w:rPr>
          <w:rFonts w:hint="eastAsia" w:asciiTheme="minorEastAsia" w:hAnsiTheme="minorEastAsia" w:eastAsiaTheme="minorEastAsia" w:cstheme="minorEastAsia"/>
          <w:sz w:val="24"/>
          <w:szCs w:val="24"/>
          <w:lang w:val="en-US" w:eastAsia="zh-CN"/>
        </w:rPr>
        <w:t>土建</w:t>
      </w:r>
      <w:r>
        <w:rPr>
          <w:rFonts w:hint="eastAsia" w:asciiTheme="minorEastAsia" w:hAnsiTheme="minorEastAsia" w:eastAsiaTheme="minorEastAsia" w:cstheme="minorEastAsia"/>
          <w:sz w:val="24"/>
          <w:szCs w:val="24"/>
          <w:lang w:val="zh-CN" w:eastAsia="zh-CN"/>
        </w:rPr>
        <w:t>施工服务</w:t>
      </w:r>
    </w:p>
    <w:p>
      <w:pPr>
        <w:pStyle w:val="2"/>
        <w:numPr>
          <w:ilvl w:val="1"/>
          <w:numId w:val="0"/>
        </w:numPr>
        <w:spacing w:before="0" w:after="0" w:line="360" w:lineRule="auto"/>
        <w:jc w:val="center"/>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eastAsia="zh-CN"/>
        </w:rPr>
        <w:t>项目</w:t>
      </w:r>
      <w:r>
        <w:rPr>
          <w:rFonts w:hint="eastAsia" w:asciiTheme="minorEastAsia" w:hAnsiTheme="minorEastAsia" w:eastAsiaTheme="minorEastAsia" w:cstheme="minorEastAsia"/>
          <w:sz w:val="24"/>
          <w:szCs w:val="24"/>
          <w:lang w:val="zh-CN"/>
        </w:rPr>
        <w:t>评标方法</w:t>
      </w:r>
      <w:bookmarkEnd w:id="0"/>
    </w:p>
    <w:p>
      <w:pPr>
        <w:tabs>
          <w:tab w:val="left" w:pos="5025"/>
        </w:tabs>
        <w:snapToGrid w:val="0"/>
        <w:rPr>
          <w:rFonts w:hint="eastAsia" w:asciiTheme="minorEastAsia" w:hAnsiTheme="minorEastAsia" w:eastAsiaTheme="minorEastAsia" w:cstheme="minorEastAsia"/>
          <w:sz w:val="24"/>
          <w:szCs w:val="24"/>
        </w:rPr>
      </w:pPr>
    </w:p>
    <w:p>
      <w:pPr>
        <w:spacing w:line="360" w:lineRule="auto"/>
        <w:ind w:firstLine="482" w:firstLineChars="20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一、商务评分标准（</w:t>
      </w:r>
      <w:r>
        <w:rPr>
          <w:rFonts w:hint="eastAsia" w:asciiTheme="minorEastAsia" w:hAnsiTheme="minorEastAsia" w:eastAsiaTheme="minorEastAsia" w:cstheme="minorEastAsia"/>
          <w:b/>
          <w:sz w:val="24"/>
          <w:szCs w:val="24"/>
          <w:lang w:val="en-US" w:eastAsia="zh-CN"/>
        </w:rPr>
        <w:t>20</w:t>
      </w:r>
      <w:r>
        <w:rPr>
          <w:rFonts w:hint="eastAsia" w:asciiTheme="minorEastAsia" w:hAnsiTheme="minorEastAsia" w:eastAsiaTheme="minorEastAsia" w:cstheme="minorEastAsia"/>
          <w:b/>
          <w:sz w:val="24"/>
          <w:szCs w:val="24"/>
        </w:rPr>
        <w:t>分）</w:t>
      </w:r>
    </w:p>
    <w:tbl>
      <w:tblPr>
        <w:tblStyle w:val="8"/>
        <w:tblW w:w="899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7"/>
        <w:gridCol w:w="3090"/>
        <w:gridCol w:w="804"/>
        <w:gridCol w:w="41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9" w:hRule="atLeast"/>
          <w:jc w:val="center"/>
        </w:trPr>
        <w:tc>
          <w:tcPr>
            <w:tcW w:w="907"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3090"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评审因素</w:t>
            </w:r>
          </w:p>
        </w:tc>
        <w:tc>
          <w:tcPr>
            <w:tcW w:w="804"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分值</w:t>
            </w:r>
          </w:p>
        </w:tc>
        <w:tc>
          <w:tcPr>
            <w:tcW w:w="4196"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评分标准说明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6" w:hRule="atLeast"/>
          <w:jc w:val="center"/>
        </w:trPr>
        <w:tc>
          <w:tcPr>
            <w:tcW w:w="907"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3090"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投标人近三年营业业绩（经营同类</w:t>
            </w:r>
            <w:r>
              <w:rPr>
                <w:rFonts w:hint="eastAsia" w:asciiTheme="minorEastAsia" w:hAnsiTheme="minorEastAsia" w:eastAsiaTheme="minorEastAsia" w:cstheme="minorEastAsia"/>
                <w:sz w:val="24"/>
                <w:szCs w:val="24"/>
                <w:lang w:val="en-US" w:eastAsia="zh-CN"/>
              </w:rPr>
              <w:t>土建建筑工程</w:t>
            </w:r>
            <w:r>
              <w:rPr>
                <w:rFonts w:hint="eastAsia" w:asciiTheme="minorEastAsia" w:hAnsiTheme="minorEastAsia" w:eastAsiaTheme="minorEastAsia" w:cstheme="minorEastAsia"/>
                <w:sz w:val="24"/>
                <w:szCs w:val="24"/>
              </w:rPr>
              <w:t>的经验与运行业绩）</w:t>
            </w:r>
          </w:p>
        </w:tc>
        <w:tc>
          <w:tcPr>
            <w:tcW w:w="804"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4196" w:type="dxa"/>
            <w:vAlign w:val="center"/>
          </w:tcPr>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业绩最优，得3分，其余依次减</w:t>
            </w:r>
            <w:r>
              <w:rPr>
                <w:rFonts w:hint="eastAsia" w:asciiTheme="minorEastAsia" w:hAnsiTheme="minorEastAsia" w:eastAsiaTheme="minorEastAsia" w:cstheme="minorEastAsia"/>
                <w:sz w:val="24"/>
                <w:szCs w:val="24"/>
                <w:lang w:val="en-US" w:eastAsia="zh-CN"/>
              </w:rPr>
              <w:t>0.5</w:t>
            </w:r>
            <w:r>
              <w:rPr>
                <w:rFonts w:hint="eastAsia" w:asciiTheme="minorEastAsia" w:hAnsiTheme="minorEastAsia" w:eastAsiaTheme="minorEastAsia" w:cstheme="minorEastAsia"/>
                <w:sz w:val="24"/>
                <w:szCs w:val="24"/>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907"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2</w:t>
            </w:r>
          </w:p>
        </w:tc>
        <w:tc>
          <w:tcPr>
            <w:tcW w:w="3090"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资质</w:t>
            </w:r>
          </w:p>
        </w:tc>
        <w:tc>
          <w:tcPr>
            <w:tcW w:w="804"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4196"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资质最优，得3分，其余依次减</w:t>
            </w:r>
            <w:r>
              <w:rPr>
                <w:rFonts w:hint="eastAsia" w:asciiTheme="minorEastAsia" w:hAnsiTheme="minorEastAsia" w:eastAsiaTheme="minorEastAsia" w:cstheme="minorEastAsia"/>
                <w:sz w:val="24"/>
                <w:szCs w:val="24"/>
                <w:lang w:val="en-US" w:eastAsia="zh-CN"/>
              </w:rPr>
              <w:t>0.5</w:t>
            </w:r>
            <w:r>
              <w:rPr>
                <w:rFonts w:hint="eastAsia" w:asciiTheme="minorEastAsia" w:hAnsiTheme="minorEastAsia" w:eastAsiaTheme="minorEastAsia" w:cstheme="minorEastAsia"/>
                <w:sz w:val="24"/>
                <w:szCs w:val="24"/>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6" w:hRule="atLeast"/>
          <w:jc w:val="center"/>
        </w:trPr>
        <w:tc>
          <w:tcPr>
            <w:tcW w:w="907"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3</w:t>
            </w:r>
          </w:p>
        </w:tc>
        <w:tc>
          <w:tcPr>
            <w:tcW w:w="3090" w:type="dxa"/>
            <w:vAlign w:val="cente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工期保障程度</w:t>
            </w:r>
          </w:p>
        </w:tc>
        <w:tc>
          <w:tcPr>
            <w:tcW w:w="804"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4</w:t>
            </w:r>
          </w:p>
        </w:tc>
        <w:tc>
          <w:tcPr>
            <w:tcW w:w="4196"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保障措施最优，得</w:t>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分，其余依次减</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6" w:hRule="atLeast"/>
          <w:jc w:val="center"/>
        </w:trPr>
        <w:tc>
          <w:tcPr>
            <w:tcW w:w="907"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w:t>
            </w:r>
          </w:p>
        </w:tc>
        <w:tc>
          <w:tcPr>
            <w:tcW w:w="3090" w:type="dxa"/>
            <w:vAlign w:val="cente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w:t>
            </w:r>
            <w:r>
              <w:rPr>
                <w:rFonts w:hint="eastAsia" w:asciiTheme="minorEastAsia" w:hAnsiTheme="minorEastAsia" w:eastAsiaTheme="minorEastAsia" w:cstheme="minorEastAsia"/>
                <w:sz w:val="24"/>
                <w:szCs w:val="24"/>
                <w:lang w:val="en-US" w:eastAsia="zh-CN"/>
              </w:rPr>
              <w:t>技术</w:t>
            </w:r>
            <w:r>
              <w:rPr>
                <w:rFonts w:hint="eastAsia" w:asciiTheme="minorEastAsia" w:hAnsiTheme="minorEastAsia" w:eastAsiaTheme="minorEastAsia" w:cstheme="minorEastAsia"/>
                <w:sz w:val="24"/>
                <w:szCs w:val="24"/>
              </w:rPr>
              <w:t>人员配置</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劳动力分配表</w:t>
            </w:r>
          </w:p>
        </w:tc>
        <w:tc>
          <w:tcPr>
            <w:tcW w:w="804" w:type="dxa"/>
            <w:vAlign w:val="center"/>
          </w:tcPr>
          <w:p>
            <w:pPr>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10</w:t>
            </w:r>
          </w:p>
        </w:tc>
        <w:tc>
          <w:tcPr>
            <w:tcW w:w="4196" w:type="dxa"/>
            <w:vAlign w:val="center"/>
          </w:tcPr>
          <w:p>
            <w:pP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rPr>
              <w:t>配置最优，得</w:t>
            </w:r>
            <w:r>
              <w:rPr>
                <w:rFonts w:hint="eastAsia" w:asciiTheme="minorEastAsia" w:hAnsiTheme="minorEastAsia" w:eastAsiaTheme="minorEastAsia" w:cstheme="minorEastAsia"/>
                <w:sz w:val="24"/>
                <w:szCs w:val="24"/>
                <w:lang w:val="en-US" w:eastAsia="zh-CN"/>
              </w:rPr>
              <w:t>10</w:t>
            </w:r>
            <w:r>
              <w:rPr>
                <w:rFonts w:hint="eastAsia" w:asciiTheme="minorEastAsia" w:hAnsiTheme="minorEastAsia" w:eastAsiaTheme="minorEastAsia" w:cstheme="minorEastAsia"/>
                <w:sz w:val="24"/>
                <w:szCs w:val="24"/>
              </w:rPr>
              <w:t>分，其余依次减</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1" w:hRule="atLeast"/>
          <w:jc w:val="center"/>
        </w:trPr>
        <w:tc>
          <w:tcPr>
            <w:tcW w:w="3997" w:type="dxa"/>
            <w:gridSpan w:val="2"/>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合计</w:t>
            </w:r>
          </w:p>
        </w:tc>
        <w:tc>
          <w:tcPr>
            <w:tcW w:w="804"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w:t>
            </w:r>
          </w:p>
        </w:tc>
        <w:tc>
          <w:tcPr>
            <w:tcW w:w="4196" w:type="dxa"/>
          </w:tcPr>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以上分值扣完为止</w:t>
            </w:r>
          </w:p>
        </w:tc>
      </w:tr>
    </w:tbl>
    <w:p>
      <w:pPr>
        <w:spacing w:line="360" w:lineRule="auto"/>
        <w:ind w:firstLine="482" w:firstLineChars="20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二、技术评分标准（</w:t>
      </w:r>
      <w:r>
        <w:rPr>
          <w:rFonts w:hint="eastAsia" w:asciiTheme="minorEastAsia" w:hAnsiTheme="minorEastAsia" w:eastAsiaTheme="minorEastAsia" w:cstheme="minorEastAsia"/>
          <w:b/>
          <w:sz w:val="24"/>
          <w:szCs w:val="24"/>
          <w:lang w:val="en-US" w:eastAsia="zh-CN"/>
        </w:rPr>
        <w:t>25</w:t>
      </w:r>
      <w:r>
        <w:rPr>
          <w:rFonts w:hint="eastAsia" w:asciiTheme="minorEastAsia" w:hAnsiTheme="minorEastAsia" w:eastAsiaTheme="minorEastAsia" w:cstheme="minorEastAsia"/>
          <w:b/>
          <w:sz w:val="24"/>
          <w:szCs w:val="24"/>
        </w:rPr>
        <w:t>分）</w:t>
      </w:r>
    </w:p>
    <w:tbl>
      <w:tblPr>
        <w:tblStyle w:val="8"/>
        <w:tblW w:w="9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617"/>
        <w:gridCol w:w="795"/>
        <w:gridCol w:w="4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blHeader/>
          <w:jc w:val="center"/>
        </w:trPr>
        <w:tc>
          <w:tcPr>
            <w:tcW w:w="817" w:type="dxa"/>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2617" w:type="dxa"/>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评审因素</w:t>
            </w:r>
          </w:p>
        </w:tc>
        <w:tc>
          <w:tcPr>
            <w:tcW w:w="795" w:type="dxa"/>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分值</w:t>
            </w:r>
          </w:p>
        </w:tc>
        <w:tc>
          <w:tcPr>
            <w:tcW w:w="4800" w:type="dxa"/>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评分标准说明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jc w:val="center"/>
        </w:trPr>
        <w:tc>
          <w:tcPr>
            <w:tcW w:w="817" w:type="dxa"/>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2617"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施工方案与技术措施</w:t>
            </w:r>
          </w:p>
        </w:tc>
        <w:tc>
          <w:tcPr>
            <w:tcW w:w="795" w:type="dxa"/>
            <w:vAlign w:val="center"/>
          </w:tcPr>
          <w:p>
            <w:pPr>
              <w:spacing w:line="360"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5</w:t>
            </w:r>
          </w:p>
        </w:tc>
        <w:tc>
          <w:tcPr>
            <w:tcW w:w="4800"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方案最优，得</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分，其余依次减</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17" w:type="dxa"/>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2617"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质量保证体系与措施</w:t>
            </w:r>
          </w:p>
        </w:tc>
        <w:tc>
          <w:tcPr>
            <w:tcW w:w="795" w:type="dxa"/>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4800"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措施最优，得5分，其余依次减1分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817" w:type="dxa"/>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2617"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安全管理体系与措施</w:t>
            </w:r>
          </w:p>
        </w:tc>
        <w:tc>
          <w:tcPr>
            <w:tcW w:w="795" w:type="dxa"/>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4800"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体系、措施最优，得5分，其余依次减1分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817" w:type="dxa"/>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2617"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环境保护体系与措施</w:t>
            </w:r>
          </w:p>
        </w:tc>
        <w:tc>
          <w:tcPr>
            <w:tcW w:w="795" w:type="dxa"/>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4800"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体系、措施最优，得5分，其余依次减1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817" w:type="dxa"/>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2617"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资源配备计划与先进性</w:t>
            </w:r>
          </w:p>
        </w:tc>
        <w:tc>
          <w:tcPr>
            <w:tcW w:w="795" w:type="dxa"/>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4800"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rPr>
              <w:t>施工机械设备</w:t>
            </w:r>
            <w:r>
              <w:rPr>
                <w:rFonts w:hint="eastAsia" w:asciiTheme="minorEastAsia" w:hAnsiTheme="minorEastAsia" w:eastAsiaTheme="minorEastAsia" w:cstheme="minorEastAsia"/>
                <w:sz w:val="24"/>
                <w:szCs w:val="24"/>
              </w:rPr>
              <w:t>配置</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资源组织分配</w:t>
            </w:r>
            <w:r>
              <w:rPr>
                <w:rFonts w:hint="eastAsia" w:asciiTheme="minorEastAsia" w:hAnsiTheme="minorEastAsia" w:eastAsiaTheme="minorEastAsia" w:cstheme="minorEastAsia"/>
                <w:sz w:val="24"/>
                <w:szCs w:val="24"/>
              </w:rPr>
              <w:t>最优</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得5分，其余依次减1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3434" w:type="dxa"/>
            <w:gridSpan w:val="2"/>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合计</w:t>
            </w:r>
          </w:p>
        </w:tc>
        <w:tc>
          <w:tcPr>
            <w:tcW w:w="795" w:type="dxa"/>
            <w:vAlign w:val="center"/>
          </w:tcPr>
          <w:p>
            <w:pPr>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25</w:t>
            </w:r>
          </w:p>
        </w:tc>
        <w:tc>
          <w:tcPr>
            <w:tcW w:w="4800"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以上分值扣完为止</w:t>
            </w:r>
          </w:p>
        </w:tc>
      </w:tr>
    </w:tbl>
    <w:p>
      <w:pPr>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w:t>
      </w:r>
      <w:r>
        <w:rPr>
          <w:rFonts w:hint="eastAsia" w:asciiTheme="minorEastAsia" w:hAnsiTheme="minorEastAsia" w:eastAsiaTheme="minorEastAsia" w:cstheme="minorEastAsia"/>
          <w:b/>
          <w:bCs/>
          <w:sz w:val="24"/>
          <w:szCs w:val="24"/>
        </w:rPr>
        <w:t>报价部分（</w:t>
      </w:r>
      <w:r>
        <w:rPr>
          <w:rFonts w:hint="eastAsia" w:asciiTheme="minorEastAsia" w:hAnsiTheme="minorEastAsia" w:eastAsiaTheme="minorEastAsia" w:cstheme="minorEastAsia"/>
          <w:b/>
          <w:bCs/>
          <w:sz w:val="24"/>
          <w:szCs w:val="24"/>
          <w:lang w:val="en-US" w:eastAsia="zh-CN"/>
        </w:rPr>
        <w:t>55</w:t>
      </w:r>
      <w:r>
        <w:rPr>
          <w:rFonts w:hint="eastAsia" w:asciiTheme="minorEastAsia" w:hAnsiTheme="minorEastAsia" w:eastAsiaTheme="minorEastAsia" w:cstheme="minorEastAsia"/>
          <w:b/>
          <w:bCs/>
          <w:sz w:val="24"/>
          <w:szCs w:val="24"/>
        </w:rPr>
        <w:t>分）</w:t>
      </w:r>
    </w:p>
    <w:p>
      <w:pPr>
        <w:pStyle w:val="10"/>
        <w:spacing w:line="500" w:lineRule="exact"/>
        <w:ind w:left="-10" w:firstLine="535" w:firstLineChars="223"/>
        <w:rPr>
          <w:rFonts w:hint="eastAsia"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 xml:space="preserve">①评标基准价的确定： </w:t>
      </w:r>
    </w:p>
    <w:p>
      <w:pPr>
        <w:pStyle w:val="10"/>
        <w:spacing w:line="500" w:lineRule="exact"/>
        <w:ind w:left="-10" w:firstLine="535" w:firstLineChars="223"/>
        <w:rPr>
          <w:rFonts w:hint="eastAsia"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所有投标人的报价由低到高排序，最低的为最优报价，即评标基准价。</w:t>
      </w:r>
    </w:p>
    <w:p>
      <w:pPr>
        <w:pStyle w:val="10"/>
        <w:spacing w:line="500" w:lineRule="exact"/>
        <w:ind w:left="-10" w:firstLine="535" w:firstLineChars="223"/>
        <w:rPr>
          <w:rFonts w:hint="eastAsia"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②分值计算：</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本次报价以结算下浮比例报价为准，结算下浮比例最高者为最优报价，得</w:t>
      </w:r>
      <w:r>
        <w:rPr>
          <w:rFonts w:hint="eastAsia" w:asciiTheme="minorEastAsia" w:hAnsiTheme="minorEastAsia" w:eastAsiaTheme="minorEastAsia" w:cstheme="minorEastAsia"/>
          <w:sz w:val="24"/>
          <w:szCs w:val="24"/>
          <w:lang w:val="en-US" w:eastAsia="zh-CN"/>
        </w:rPr>
        <w:t>基本55</w:t>
      </w:r>
      <w:r>
        <w:rPr>
          <w:rFonts w:hint="eastAsia" w:asciiTheme="minorEastAsia" w:hAnsiTheme="minorEastAsia" w:eastAsiaTheme="minorEastAsia" w:cstheme="minorEastAsia"/>
          <w:sz w:val="24"/>
          <w:szCs w:val="24"/>
        </w:rPr>
        <w:t>分。按所有投标报价与最优报价的差计，</w:t>
      </w:r>
      <w:r>
        <w:rPr>
          <w:rFonts w:hint="eastAsia" w:asciiTheme="minorEastAsia" w:hAnsiTheme="minorEastAsia" w:eastAsiaTheme="minorEastAsia" w:cstheme="minorEastAsia"/>
          <w:sz w:val="24"/>
          <w:szCs w:val="24"/>
          <w:lang w:val="en-US" w:eastAsia="zh-CN"/>
        </w:rPr>
        <w:t>下降幅度每减少</w:t>
      </w:r>
      <w:r>
        <w:rPr>
          <w:rFonts w:hint="eastAsia" w:asciiTheme="minorEastAsia" w:hAnsiTheme="minorEastAsia" w:eastAsiaTheme="minorEastAsia" w:cstheme="minorEastAsia"/>
          <w:sz w:val="24"/>
          <w:szCs w:val="24"/>
        </w:rPr>
        <w:t>1%扣</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分，扣完为止。</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page"/>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附件二</w:t>
      </w:r>
    </w:p>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报价函</w:t>
      </w:r>
    </w:p>
    <w:p>
      <w:pPr>
        <w:jc w:val="center"/>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云阳盐化有限公司：</w:t>
      </w:r>
    </w:p>
    <w:p>
      <w:pPr>
        <w:keepNext w:val="0"/>
        <w:keepLines w:val="0"/>
        <w:pageBreakBefore w:val="0"/>
        <w:widowControl w:val="0"/>
        <w:kinsoku/>
        <w:wordWrap/>
        <w:overflowPunct/>
        <w:topLinePunct w:val="0"/>
        <w:autoSpaceDE/>
        <w:autoSpaceDN/>
        <w:bidi w:val="0"/>
        <w:adjustRightInd/>
        <w:snapToGrid/>
        <w:spacing w:line="360" w:lineRule="auto"/>
        <w:ind w:left="0" w:left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我公司已知悉贵单位发布的关于云阳盐化有限公司零星土建项目竞争比选的内容，并承诺如下：</w:t>
      </w:r>
    </w:p>
    <w:p>
      <w:pPr>
        <w:keepNext w:val="0"/>
        <w:keepLines w:val="0"/>
        <w:pageBreakBefore w:val="0"/>
        <w:widowControl w:val="0"/>
        <w:kinsoku/>
        <w:wordWrap/>
        <w:overflowPunct/>
        <w:topLinePunct w:val="0"/>
        <w:autoSpaceDE/>
        <w:autoSpaceDN/>
        <w:bidi w:val="0"/>
        <w:adjustRightInd/>
        <w:snapToGrid/>
        <w:spacing w:line="360" w:lineRule="auto"/>
        <w:ind w:left="0" w:left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1、愿以</w:t>
      </w:r>
      <w:r>
        <w:rPr>
          <w:rFonts w:hint="eastAsia" w:asciiTheme="minorEastAsia" w:hAnsiTheme="minorEastAsia" w:eastAsiaTheme="minorEastAsia" w:cstheme="minorEastAsia"/>
          <w:sz w:val="24"/>
          <w:szCs w:val="24"/>
          <w:u w:val="single"/>
          <w:lang w:eastAsia="zh-CN"/>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lang w:eastAsia="zh-CN"/>
        </w:rPr>
        <w:t xml:space="preserve">  </w:t>
      </w:r>
      <w:r>
        <w:rPr>
          <w:rFonts w:hint="eastAsia" w:asciiTheme="minorEastAsia" w:hAnsiTheme="minorEastAsia" w:eastAsiaTheme="minorEastAsia" w:cstheme="minorEastAsia"/>
          <w:sz w:val="24"/>
          <w:szCs w:val="24"/>
          <w:lang w:eastAsia="zh-CN"/>
        </w:rPr>
        <w:t>下浮比例承建贵单位零星土建项目。</w:t>
      </w:r>
    </w:p>
    <w:p>
      <w:pPr>
        <w:keepNext w:val="0"/>
        <w:keepLines w:val="0"/>
        <w:pageBreakBefore w:val="0"/>
        <w:widowControl w:val="0"/>
        <w:kinsoku/>
        <w:wordWrap/>
        <w:overflowPunct/>
        <w:topLinePunct w:val="0"/>
        <w:autoSpaceDE/>
        <w:autoSpaceDN/>
        <w:bidi w:val="0"/>
        <w:adjustRightInd/>
        <w:snapToGrid/>
        <w:spacing w:line="360" w:lineRule="auto"/>
        <w:ind w:left="0" w:leftChars="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2、开票税率</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lang w:eastAsia="zh-CN"/>
        </w:rPr>
        <w:t>、同意按云阳盐化有限公司零星土建项目竞争比选的内容结算办法办理零星土建项目结算。</w:t>
      </w:r>
    </w:p>
    <w:p>
      <w:pPr>
        <w:keepNext w:val="0"/>
        <w:keepLines w:val="0"/>
        <w:pageBreakBefore w:val="0"/>
        <w:widowControl w:val="0"/>
        <w:kinsoku/>
        <w:wordWrap/>
        <w:overflowPunct/>
        <w:topLinePunct w:val="0"/>
        <w:autoSpaceDE/>
        <w:autoSpaceDN/>
        <w:bidi w:val="0"/>
        <w:adjustRightInd/>
        <w:snapToGrid/>
        <w:spacing w:line="360" w:lineRule="auto"/>
        <w:ind w:left="0" w:leftChars="0"/>
        <w:jc w:val="both"/>
        <w:textAlignment w:val="auto"/>
        <w:outlineLvl w:val="9"/>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jc w:val="both"/>
        <w:textAlignment w:val="auto"/>
        <w:outlineLvl w:val="9"/>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 xml:space="preserve">联系人：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联系电话</w:t>
      </w:r>
    </w:p>
    <w:p>
      <w:pPr>
        <w:keepNext w:val="0"/>
        <w:keepLines w:val="0"/>
        <w:pageBreakBefore w:val="0"/>
        <w:widowControl w:val="0"/>
        <w:kinsoku/>
        <w:wordWrap/>
        <w:overflowPunct/>
        <w:topLinePunct w:val="0"/>
        <w:autoSpaceDE/>
        <w:autoSpaceDN/>
        <w:bidi w:val="0"/>
        <w:adjustRightInd/>
        <w:snapToGrid/>
        <w:spacing w:line="360" w:lineRule="auto"/>
        <w:ind w:left="0" w:leftChars="0"/>
        <w:jc w:val="both"/>
        <w:textAlignment w:val="auto"/>
        <w:outlineLvl w:val="9"/>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jc w:val="both"/>
        <w:textAlignment w:val="auto"/>
        <w:outlineLvl w:val="9"/>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报价单位（盖章）：</w:t>
      </w:r>
    </w:p>
    <w:p>
      <w:pPr>
        <w:keepNext w:val="0"/>
        <w:keepLines w:val="0"/>
        <w:pageBreakBefore w:val="0"/>
        <w:widowControl w:val="0"/>
        <w:kinsoku/>
        <w:wordWrap/>
        <w:overflowPunct/>
        <w:topLinePunct w:val="0"/>
        <w:autoSpaceDE/>
        <w:autoSpaceDN/>
        <w:bidi w:val="0"/>
        <w:adjustRightInd/>
        <w:snapToGrid/>
        <w:spacing w:line="360" w:lineRule="auto"/>
        <w:ind w:left="0" w:leftChars="0" w:firstLine="720" w:firstLineChars="300"/>
        <w:jc w:val="center"/>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720" w:firstLineChars="300"/>
        <w:jc w:val="center"/>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年  月  日</w:t>
      </w:r>
    </w:p>
    <w:p>
      <w:pPr>
        <w:spacing w:line="500" w:lineRule="exact"/>
        <w:rPr>
          <w:rFonts w:hint="eastAsia" w:asciiTheme="minorEastAsia" w:hAnsiTheme="minorEastAsia" w:eastAsiaTheme="minorEastAsia" w:cstheme="minorEastAsia"/>
          <w:b/>
          <w:bCs/>
          <w:sz w:val="24"/>
          <w:szCs w:val="24"/>
        </w:rPr>
      </w:pPr>
    </w:p>
    <w:p>
      <w:pPr>
        <w:spacing w:line="500" w:lineRule="exact"/>
        <w:rPr>
          <w:rFonts w:hint="eastAsia" w:asciiTheme="minorEastAsia" w:hAnsiTheme="minorEastAsia" w:eastAsiaTheme="minorEastAsia" w:cstheme="minorEastAsia"/>
          <w:b/>
          <w:bCs/>
          <w:sz w:val="24"/>
          <w:szCs w:val="24"/>
        </w:rPr>
      </w:pPr>
    </w:p>
    <w:p>
      <w:pPr>
        <w:spacing w:line="500" w:lineRule="exact"/>
        <w:rPr>
          <w:rFonts w:hint="eastAsia" w:asciiTheme="minorEastAsia" w:hAnsiTheme="minorEastAsia" w:eastAsiaTheme="minorEastAsia" w:cstheme="minorEastAsia"/>
          <w:b/>
          <w:bCs/>
          <w:sz w:val="24"/>
          <w:szCs w:val="24"/>
        </w:rPr>
      </w:pPr>
    </w:p>
    <w:p>
      <w:pPr>
        <w:spacing w:line="500" w:lineRule="exact"/>
        <w:rPr>
          <w:rFonts w:hint="eastAsia" w:asciiTheme="minorEastAsia" w:hAnsiTheme="minorEastAsia" w:eastAsiaTheme="minorEastAsia" w:cstheme="minorEastAsia"/>
          <w:b/>
          <w:bCs/>
          <w:sz w:val="24"/>
          <w:szCs w:val="24"/>
        </w:rPr>
      </w:pPr>
    </w:p>
    <w:p>
      <w:pPr>
        <w:spacing w:line="500" w:lineRule="exact"/>
        <w:rPr>
          <w:rFonts w:hint="eastAsia" w:asciiTheme="minorEastAsia" w:hAnsiTheme="minorEastAsia" w:eastAsiaTheme="minorEastAsia" w:cstheme="minorEastAsia"/>
          <w:b/>
          <w:bCs/>
          <w:sz w:val="24"/>
          <w:szCs w:val="24"/>
        </w:rPr>
      </w:pPr>
    </w:p>
    <w:p>
      <w:pPr>
        <w:spacing w:line="500" w:lineRule="exact"/>
        <w:rPr>
          <w:rFonts w:hint="eastAsia" w:asciiTheme="minorEastAsia" w:hAnsiTheme="minorEastAsia" w:eastAsiaTheme="minorEastAsia" w:cstheme="minorEastAsia"/>
          <w:b/>
          <w:bCs/>
          <w:sz w:val="24"/>
          <w:szCs w:val="24"/>
        </w:rPr>
      </w:pPr>
    </w:p>
    <w:p>
      <w:pPr>
        <w:spacing w:line="500" w:lineRule="exact"/>
        <w:jc w:val="left"/>
        <w:rPr>
          <w:rFonts w:hint="eastAsia" w:asciiTheme="minorEastAsia" w:hAnsiTheme="minorEastAsia" w:eastAsiaTheme="minorEastAsia" w:cstheme="minorEastAsia"/>
          <w:sz w:val="24"/>
          <w:szCs w:val="24"/>
        </w:rPr>
      </w:pPr>
    </w:p>
    <w:p>
      <w:pPr>
        <w:spacing w:line="500" w:lineRule="exact"/>
        <w:jc w:val="left"/>
        <w:rPr>
          <w:rFonts w:hint="eastAsia" w:asciiTheme="minorEastAsia" w:hAnsiTheme="minorEastAsia" w:eastAsiaTheme="minorEastAsia" w:cstheme="minorEastAsia"/>
          <w:sz w:val="24"/>
          <w:szCs w:val="24"/>
        </w:rPr>
      </w:pPr>
    </w:p>
    <w:p>
      <w:pPr>
        <w:spacing w:line="500" w:lineRule="exact"/>
        <w:jc w:val="left"/>
        <w:rPr>
          <w:rFonts w:hint="eastAsia" w:asciiTheme="minorEastAsia" w:hAnsiTheme="minorEastAsia" w:eastAsiaTheme="minorEastAsia" w:cstheme="minorEastAsia"/>
          <w:sz w:val="24"/>
          <w:szCs w:val="24"/>
        </w:rPr>
      </w:pPr>
    </w:p>
    <w:p>
      <w:pPr>
        <w:spacing w:line="500" w:lineRule="exact"/>
        <w:jc w:val="left"/>
        <w:rPr>
          <w:rFonts w:hint="eastAsia" w:asciiTheme="minorEastAsia" w:hAnsiTheme="minorEastAsia" w:eastAsiaTheme="minorEastAsia" w:cstheme="minorEastAsia"/>
          <w:sz w:val="24"/>
          <w:szCs w:val="24"/>
        </w:rPr>
      </w:pPr>
    </w:p>
    <w:p>
      <w:pPr>
        <w:spacing w:line="500" w:lineRule="exact"/>
        <w:jc w:val="left"/>
        <w:rPr>
          <w:rFonts w:hint="eastAsia" w:asciiTheme="minorEastAsia" w:hAnsiTheme="minorEastAsia" w:eastAsiaTheme="minorEastAsia" w:cstheme="minorEastAsia"/>
          <w:sz w:val="24"/>
          <w:szCs w:val="24"/>
        </w:rPr>
      </w:pPr>
    </w:p>
    <w:p>
      <w:pPr>
        <w:spacing w:line="500" w:lineRule="exact"/>
        <w:jc w:val="left"/>
        <w:rPr>
          <w:rFonts w:hint="eastAsia" w:asciiTheme="minorEastAsia" w:hAnsiTheme="minorEastAsia" w:eastAsiaTheme="minorEastAsia" w:cstheme="minorEastAsia"/>
          <w:sz w:val="24"/>
          <w:szCs w:val="24"/>
        </w:rPr>
      </w:pPr>
    </w:p>
    <w:p>
      <w:pPr>
        <w:spacing w:line="5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附件三</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sz w:val="24"/>
          <w:szCs w:val="24"/>
          <w:lang w:eastAsia="zh-CN"/>
        </w:rPr>
        <w:t>合同编号：</w:t>
      </w:r>
      <w:r>
        <w:rPr>
          <w:rFonts w:hint="eastAsia" w:asciiTheme="minorEastAsia" w:hAnsiTheme="minorEastAsia" w:eastAsiaTheme="minorEastAsia" w:cstheme="minorEastAsia"/>
          <w:sz w:val="24"/>
          <w:szCs w:val="24"/>
          <w:lang w:val="en-US" w:eastAsia="zh-CN"/>
        </w:rPr>
        <w:t>云盐化</w:t>
      </w:r>
    </w:p>
    <w:p>
      <w:pPr>
        <w:spacing w:line="500" w:lineRule="exact"/>
        <w:jc w:val="center"/>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云阳盐化有限公司</w:t>
      </w:r>
    </w:p>
    <w:p>
      <w:pPr>
        <w:spacing w:line="500" w:lineRule="exact"/>
        <w:jc w:val="center"/>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2024年零星土建工程施工合同</w:t>
      </w:r>
    </w:p>
    <w:p>
      <w:pPr>
        <w:keepNext w:val="0"/>
        <w:keepLines w:val="0"/>
        <w:pageBreakBefore w:val="0"/>
        <w:widowControl w:val="0"/>
        <w:kinsoku/>
        <w:wordWrap/>
        <w:overflowPunct/>
        <w:topLinePunct w:val="0"/>
        <w:bidi w:val="0"/>
        <w:snapToGrid/>
        <w:spacing w:line="360" w:lineRule="exact"/>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甲方</w:t>
      </w:r>
      <w:r>
        <w:rPr>
          <w:rFonts w:hint="eastAsia" w:asciiTheme="minorEastAsia" w:hAnsiTheme="minorEastAsia" w:eastAsiaTheme="minorEastAsia" w:cstheme="minorEastAsia"/>
          <w:kern w:val="2"/>
          <w:sz w:val="24"/>
          <w:szCs w:val="24"/>
          <w:lang w:val="en-US" w:eastAsia="zh-CN" w:bidi="ar-SA"/>
        </w:rPr>
        <w:t>：云阳盐化有限公司（以下简称“甲方”）          签订地点：云阳县曙光村100号</w:t>
      </w:r>
    </w:p>
    <w:p>
      <w:pPr>
        <w:keepNext w:val="0"/>
        <w:keepLines w:val="0"/>
        <w:pageBreakBefore w:val="0"/>
        <w:widowControl w:val="0"/>
        <w:kinsoku/>
        <w:wordWrap/>
        <w:overflowPunct/>
        <w:topLinePunct w:val="0"/>
        <w:bidi w:val="0"/>
        <w:snapToGrid/>
        <w:spacing w:line="360" w:lineRule="exact"/>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乙方：                （以下简称“乙方”）</w:t>
      </w:r>
    </w:p>
    <w:p>
      <w:pPr>
        <w:pStyle w:val="7"/>
        <w:keepNext w:val="0"/>
        <w:keepLines w:val="0"/>
        <w:pageBreakBefore w:val="0"/>
        <w:widowControl w:val="0"/>
        <w:kinsoku/>
        <w:wordWrap/>
        <w:overflowPunct/>
        <w:topLinePunct w:val="0"/>
        <w:bidi w:val="0"/>
        <w:snapToGrid/>
        <w:spacing w:line="360" w:lineRule="exact"/>
        <w:ind w:right="-197" w:rightChars="-94"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依照《中华人民共和国</w:t>
      </w:r>
      <w:r>
        <w:rPr>
          <w:rFonts w:hint="eastAsia" w:asciiTheme="minorEastAsia" w:hAnsiTheme="minorEastAsia" w:eastAsiaTheme="minorEastAsia" w:cstheme="minorEastAsia"/>
          <w:sz w:val="24"/>
          <w:szCs w:val="24"/>
          <w:lang w:val="en-US" w:eastAsia="zh-CN"/>
        </w:rPr>
        <w:t>民法典</w:t>
      </w:r>
      <w:r>
        <w:rPr>
          <w:rFonts w:hint="eastAsia" w:asciiTheme="minorEastAsia" w:hAnsiTheme="minorEastAsia" w:eastAsiaTheme="minorEastAsia" w:cstheme="minorEastAsia"/>
          <w:sz w:val="24"/>
          <w:szCs w:val="24"/>
        </w:rPr>
        <w:t>》、《中华人民共和国建筑法》及其他有关法律、法规，根据本工程的具体情况，遵循平等、自愿、公平和诚实信用原则，双方就零星</w:t>
      </w:r>
      <w:r>
        <w:rPr>
          <w:rFonts w:hint="eastAsia" w:asciiTheme="minorEastAsia" w:hAnsiTheme="minorEastAsia" w:eastAsiaTheme="minorEastAsia" w:cstheme="minorEastAsia"/>
          <w:sz w:val="24"/>
          <w:szCs w:val="24"/>
          <w:lang w:val="en-US" w:eastAsia="zh-CN"/>
        </w:rPr>
        <w:t>土建</w:t>
      </w:r>
      <w:r>
        <w:rPr>
          <w:rFonts w:hint="eastAsia" w:asciiTheme="minorEastAsia" w:hAnsiTheme="minorEastAsia" w:eastAsiaTheme="minorEastAsia" w:cstheme="minorEastAsia"/>
          <w:sz w:val="24"/>
          <w:szCs w:val="24"/>
        </w:rPr>
        <w:t>工程施工有关事项协商一致，订立本协议。</w:t>
      </w:r>
    </w:p>
    <w:p>
      <w:pPr>
        <w:pStyle w:val="7"/>
        <w:keepNext w:val="0"/>
        <w:keepLines w:val="0"/>
        <w:pageBreakBefore w:val="0"/>
        <w:widowControl w:val="0"/>
        <w:kinsoku/>
        <w:wordWrap/>
        <w:overflowPunct/>
        <w:topLinePunct w:val="0"/>
        <w:bidi w:val="0"/>
        <w:snapToGrid/>
        <w:spacing w:line="360" w:lineRule="exact"/>
        <w:ind w:right="-197" w:rightChars="-94"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一、工程范围及其他</w:t>
      </w:r>
    </w:p>
    <w:p>
      <w:pPr>
        <w:pStyle w:val="7"/>
        <w:keepNext w:val="0"/>
        <w:keepLines w:val="0"/>
        <w:pageBreakBefore w:val="0"/>
        <w:widowControl w:val="0"/>
        <w:kinsoku/>
        <w:wordWrap/>
        <w:overflowPunct/>
        <w:topLinePunct w:val="0"/>
        <w:bidi w:val="0"/>
        <w:snapToGrid/>
        <w:spacing w:line="360" w:lineRule="exact"/>
        <w:ind w:right="-197" w:rightChars="-94"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1.1工程范围：</w:t>
      </w:r>
      <w:r>
        <w:rPr>
          <w:rFonts w:hint="eastAsia" w:asciiTheme="minorEastAsia" w:hAnsiTheme="minorEastAsia" w:eastAsiaTheme="minorEastAsia" w:cstheme="minorEastAsia"/>
          <w:b w:val="0"/>
          <w:bCs/>
          <w:sz w:val="24"/>
          <w:szCs w:val="24"/>
        </w:rPr>
        <w:t>自20</w:t>
      </w:r>
      <w:r>
        <w:rPr>
          <w:rFonts w:hint="eastAsia" w:asciiTheme="minorEastAsia" w:hAnsiTheme="minorEastAsia" w:eastAsiaTheme="minorEastAsia" w:cstheme="minorEastAsia"/>
          <w:b w:val="0"/>
          <w:bCs/>
          <w:sz w:val="24"/>
          <w:szCs w:val="24"/>
          <w:lang w:val="en-US" w:eastAsia="zh-CN"/>
        </w:rPr>
        <w:t>24</w:t>
      </w:r>
      <w:r>
        <w:rPr>
          <w:rFonts w:hint="eastAsia" w:asciiTheme="minorEastAsia" w:hAnsiTheme="minorEastAsia" w:eastAsiaTheme="minorEastAsia" w:cstheme="minorEastAsia"/>
          <w:b w:val="0"/>
          <w:bCs/>
          <w:sz w:val="24"/>
          <w:szCs w:val="24"/>
        </w:rPr>
        <w:t>年1月1日至20</w:t>
      </w:r>
      <w:r>
        <w:rPr>
          <w:rFonts w:hint="eastAsia" w:asciiTheme="minorEastAsia" w:hAnsiTheme="minorEastAsia" w:eastAsiaTheme="minorEastAsia" w:cstheme="minorEastAsia"/>
          <w:b w:val="0"/>
          <w:bCs/>
          <w:sz w:val="24"/>
          <w:szCs w:val="24"/>
          <w:lang w:val="en-US" w:eastAsia="zh-CN"/>
        </w:rPr>
        <w:t>24</w:t>
      </w:r>
      <w:r>
        <w:rPr>
          <w:rFonts w:hint="eastAsia" w:asciiTheme="minorEastAsia" w:hAnsiTheme="minorEastAsia" w:eastAsiaTheme="minorEastAsia" w:cstheme="minorEastAsia"/>
          <w:b w:val="0"/>
          <w:bCs/>
          <w:sz w:val="24"/>
          <w:szCs w:val="24"/>
        </w:rPr>
        <w:t>年12月31日的</w:t>
      </w:r>
      <w:r>
        <w:rPr>
          <w:rFonts w:hint="eastAsia" w:asciiTheme="minorEastAsia" w:hAnsiTheme="minorEastAsia" w:eastAsiaTheme="minorEastAsia" w:cstheme="minorEastAsia"/>
          <w:sz w:val="24"/>
          <w:szCs w:val="24"/>
        </w:rPr>
        <w:t>云阳盐化有限公司零星</w:t>
      </w:r>
      <w:r>
        <w:rPr>
          <w:rFonts w:hint="eastAsia" w:asciiTheme="minorEastAsia" w:hAnsiTheme="minorEastAsia" w:eastAsiaTheme="minorEastAsia" w:cstheme="minorEastAsia"/>
          <w:sz w:val="24"/>
          <w:szCs w:val="24"/>
          <w:lang w:val="en-US" w:eastAsia="zh-CN"/>
        </w:rPr>
        <w:t>土建工程施工</w:t>
      </w:r>
      <w:r>
        <w:rPr>
          <w:rFonts w:hint="eastAsia" w:asciiTheme="minorEastAsia" w:hAnsiTheme="minorEastAsia" w:eastAsiaTheme="minorEastAsia" w:cstheme="minorEastAsia"/>
          <w:sz w:val="24"/>
          <w:szCs w:val="24"/>
        </w:rPr>
        <w:t>。</w:t>
      </w:r>
    </w:p>
    <w:p>
      <w:pPr>
        <w:pStyle w:val="7"/>
        <w:keepNext w:val="0"/>
        <w:keepLines w:val="0"/>
        <w:pageBreakBefore w:val="0"/>
        <w:widowControl w:val="0"/>
        <w:kinsoku/>
        <w:wordWrap/>
        <w:overflowPunct/>
        <w:topLinePunct w:val="0"/>
        <w:bidi w:val="0"/>
        <w:snapToGrid/>
        <w:spacing w:line="360" w:lineRule="exact"/>
        <w:ind w:right="-197" w:rightChars="-94"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1.2其他</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甲方根据自身厂区需求，向乙方下达工作任务</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承包方式、工程质量、工期要求、材料提供方式、施工方案或施工图等以甲方送达的单项《零星项目申报单》以及确认的有关附件为准。</w:t>
      </w:r>
    </w:p>
    <w:p>
      <w:pPr>
        <w:keepNext w:val="0"/>
        <w:keepLines w:val="0"/>
        <w:pageBreakBefore w:val="0"/>
        <w:widowControl w:val="0"/>
        <w:kinsoku/>
        <w:wordWrap/>
        <w:overflowPunct/>
        <w:topLinePunct w:val="0"/>
        <w:bidi w:val="0"/>
        <w:snapToGrid/>
        <w:spacing w:line="360" w:lineRule="exac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二、质量与检验</w:t>
      </w:r>
    </w:p>
    <w:p>
      <w:pPr>
        <w:keepNext w:val="0"/>
        <w:keepLines w:val="0"/>
        <w:pageBreakBefore w:val="0"/>
        <w:widowControl w:val="0"/>
        <w:kinsoku/>
        <w:wordWrap/>
        <w:overflowPunct/>
        <w:topLinePunct w:val="0"/>
        <w:bidi w:val="0"/>
        <w:snapToGrid/>
        <w:spacing w:line="360" w:lineRule="exact"/>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2.1工程质量</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2.1.1</w:t>
      </w:r>
      <w:r>
        <w:rPr>
          <w:rFonts w:hint="eastAsia" w:asciiTheme="minorEastAsia" w:hAnsiTheme="minorEastAsia" w:eastAsiaTheme="minorEastAsia" w:cstheme="minorEastAsia"/>
          <w:sz w:val="24"/>
          <w:szCs w:val="24"/>
        </w:rPr>
        <w:t>工程质量标准：达到国家现行有关施工质量验收规范要求的合格标准。</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因乙方原因工程质量达不到约定质量标准的，并且无法整改的，乙方承担全部违约责任。</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经过整改，符合质量要求的，由乙方承担拆除和重新施工的费用。</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w:t>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因乙方施工质量不合格进行整改，由此造成的甲方材料损失费用由乙方赔偿。</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2.1.5</w:t>
      </w:r>
      <w:r>
        <w:rPr>
          <w:rFonts w:hint="eastAsia" w:asciiTheme="minorEastAsia" w:hAnsiTheme="minorEastAsia" w:eastAsiaTheme="minorEastAsia" w:cstheme="minorEastAsia"/>
          <w:sz w:val="24"/>
          <w:szCs w:val="24"/>
        </w:rPr>
        <w:t>隐蔽工程验收：乙方需提前24小时通知甲方。</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2.1.</w:t>
      </w:r>
      <w:r>
        <w:rPr>
          <w:rFonts w:hint="eastAsia" w:asciiTheme="minorEastAsia" w:hAnsiTheme="minorEastAsia" w:eastAsiaTheme="minorEastAsia" w:cstheme="minorEastAsia"/>
          <w:sz w:val="24"/>
          <w:szCs w:val="24"/>
        </w:rPr>
        <w:t>6双方技术人员共同探讨技术方案，力求保障施工成果达到预期目的。</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2.1.</w:t>
      </w:r>
      <w:r>
        <w:rPr>
          <w:rFonts w:hint="eastAsia" w:asciiTheme="minorEastAsia" w:hAnsiTheme="minorEastAsia" w:eastAsiaTheme="minorEastAsia" w:cstheme="minorEastAsia"/>
          <w:sz w:val="24"/>
          <w:szCs w:val="24"/>
        </w:rPr>
        <w:t>7乙方选用的材料必须为定型合格产品，定点采购、保质储放。实施生产许可、准用管理或者实行质量认证的产品，应当具有相应的许可证、准用证或者认证证书。如证明不全，需作补充试验，其费用由乙方承担。</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2.1.8</w:t>
      </w:r>
      <w:r>
        <w:rPr>
          <w:rFonts w:hint="eastAsia" w:asciiTheme="minorEastAsia" w:hAnsiTheme="minorEastAsia" w:eastAsiaTheme="minorEastAsia" w:cstheme="minorEastAsia"/>
          <w:sz w:val="24"/>
          <w:szCs w:val="24"/>
        </w:rPr>
        <w:t>施工程序及工艺要求按规范严格执行、把关</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养护到位</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现场完工后，必须“三清”</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bidi w:val="0"/>
        <w:snapToGrid/>
        <w:spacing w:line="360" w:lineRule="exact"/>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三、双方责任</w:t>
      </w:r>
    </w:p>
    <w:p>
      <w:pPr>
        <w:keepNext w:val="0"/>
        <w:keepLines w:val="0"/>
        <w:pageBreakBefore w:val="0"/>
        <w:widowControl w:val="0"/>
        <w:kinsoku/>
        <w:wordWrap/>
        <w:overflowPunct/>
        <w:topLinePunct w:val="0"/>
        <w:bidi w:val="0"/>
        <w:snapToGrid/>
        <w:spacing w:line="360" w:lineRule="exact"/>
        <w:ind w:firstLine="482" w:firstLineChars="200"/>
        <w:textAlignment w:val="auto"/>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b/>
          <w:sz w:val="24"/>
          <w:szCs w:val="24"/>
        </w:rPr>
        <w:t>3.1甲方</w:t>
      </w:r>
      <w:r>
        <w:rPr>
          <w:rFonts w:hint="eastAsia" w:asciiTheme="minorEastAsia" w:hAnsiTheme="minorEastAsia" w:eastAsiaTheme="minorEastAsia" w:cstheme="minorEastAsia"/>
          <w:b/>
          <w:sz w:val="24"/>
          <w:szCs w:val="24"/>
          <w:lang w:val="en-US" w:eastAsia="zh-CN"/>
        </w:rPr>
        <w:t>责任</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3.1.1提供施工图或书面的施工要求。</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3.1.2将水、电提供至乙方施工界区，协助乙方进行周边关系的协调，营造良好的施工环境。</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3.1.3及时对隐蔽工程现场验收确认，确保施工顺利进行。</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3.1.4及时对甲方与生产相连接的系统装置进行调度协调，确保施工顺利进行。</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3.1.5工程完工后，乙方提出书面申请，甲方项目负责人组织相关人员进行竣工验收。</w:t>
      </w:r>
    </w:p>
    <w:p>
      <w:pPr>
        <w:keepNext w:val="0"/>
        <w:keepLines w:val="0"/>
        <w:pageBreakBefore w:val="0"/>
        <w:widowControl w:val="0"/>
        <w:kinsoku/>
        <w:wordWrap/>
        <w:overflowPunct/>
        <w:topLinePunct w:val="0"/>
        <w:bidi w:val="0"/>
        <w:snapToGrid/>
        <w:spacing w:line="360" w:lineRule="exact"/>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3.2乙方</w:t>
      </w:r>
      <w:r>
        <w:rPr>
          <w:rFonts w:hint="eastAsia" w:asciiTheme="minorEastAsia" w:hAnsiTheme="minorEastAsia" w:eastAsiaTheme="minorEastAsia" w:cstheme="minorEastAsia"/>
          <w:b/>
          <w:sz w:val="24"/>
          <w:szCs w:val="24"/>
          <w:lang w:val="en-US" w:eastAsia="zh-CN"/>
        </w:rPr>
        <w:t>责任</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3.3.1 服从甲方项目负责人管理，遵守甲方有关管理制度和规定</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3.2.2按甲方提供的施工图或施工要求保质保量完成工程任务。</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2"/>
          <w:sz w:val="24"/>
          <w:szCs w:val="24"/>
          <w:lang w:val="en-US" w:eastAsia="zh-CN" w:bidi="ar-SA"/>
        </w:rPr>
        <w:t>3.2.3乙方必须在甲方公司附近有长期驻扎的技术人员和施工人员（甲方不承担和提供驻扎场所），保证在接到甲方下达的任务书后2小时内到达施工现场查勘。</w:t>
      </w:r>
    </w:p>
    <w:p>
      <w:pPr>
        <w:keepNext w:val="0"/>
        <w:keepLines w:val="0"/>
        <w:pageBreakBefore w:val="0"/>
        <w:widowControl w:val="0"/>
        <w:kinsoku/>
        <w:wordWrap/>
        <w:overflowPunct/>
        <w:topLinePunct w:val="0"/>
        <w:bidi w:val="0"/>
        <w:snapToGrid/>
        <w:spacing w:line="360" w:lineRule="exact"/>
        <w:ind w:firstLine="496"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3.2.</w:t>
      </w:r>
      <w:r>
        <w:rPr>
          <w:rFonts w:hint="eastAsia" w:asciiTheme="minorEastAsia" w:hAnsiTheme="minorEastAsia" w:eastAsiaTheme="minorEastAsia" w:cstheme="minorEastAsia"/>
          <w:spacing w:val="4"/>
          <w:sz w:val="24"/>
          <w:szCs w:val="24"/>
          <w:lang w:val="en-US" w:eastAsia="zh-CN"/>
        </w:rPr>
        <w:t>4</w:t>
      </w:r>
      <w:r>
        <w:rPr>
          <w:rFonts w:hint="eastAsia" w:asciiTheme="minorEastAsia" w:hAnsiTheme="minorEastAsia" w:eastAsiaTheme="minorEastAsia" w:cstheme="minorEastAsia"/>
          <w:spacing w:val="4"/>
          <w:sz w:val="24"/>
          <w:szCs w:val="24"/>
        </w:rPr>
        <w:t>乙方应按照甲方正式通知的开工日期开工，</w:t>
      </w:r>
      <w:r>
        <w:rPr>
          <w:rFonts w:hint="eastAsia" w:asciiTheme="minorEastAsia" w:hAnsiTheme="minorEastAsia" w:eastAsiaTheme="minorEastAsia" w:cstheme="minorEastAsia"/>
          <w:sz w:val="24"/>
          <w:szCs w:val="24"/>
        </w:rPr>
        <w:t>严格按照要求工期完工。因乙方原因影响工期，每推迟一天，承担违约金500元。</w:t>
      </w:r>
    </w:p>
    <w:p>
      <w:pPr>
        <w:pStyle w:val="6"/>
        <w:keepNext w:val="0"/>
        <w:keepLines w:val="0"/>
        <w:pageBreakBefore w:val="0"/>
        <w:widowControl w:val="0"/>
        <w:kinsoku/>
        <w:wordWrap/>
        <w:overflowPunct/>
        <w:topLinePunct w:val="0"/>
        <w:bidi w:val="0"/>
        <w:snapToGrid/>
        <w:spacing w:line="360" w:lineRule="exact"/>
        <w:ind w:left="0" w:firstLine="477" w:firstLineChars="199"/>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完成隐蔽或全部工程内容后，及时向甲方申报竣工验收，并向甲方相关部门提供竣工、决算资料一式二份。</w:t>
      </w:r>
    </w:p>
    <w:p>
      <w:pPr>
        <w:pStyle w:val="6"/>
        <w:keepNext w:val="0"/>
        <w:keepLines w:val="0"/>
        <w:pageBreakBefore w:val="0"/>
        <w:widowControl w:val="0"/>
        <w:kinsoku/>
        <w:wordWrap/>
        <w:overflowPunct/>
        <w:topLinePunct w:val="0"/>
        <w:bidi w:val="0"/>
        <w:snapToGrid/>
        <w:spacing w:line="360" w:lineRule="exact"/>
        <w:ind w:left="0" w:firstLine="477" w:firstLineChars="199"/>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3.2.6</w:t>
      </w:r>
      <w:r>
        <w:rPr>
          <w:rFonts w:hint="eastAsia" w:asciiTheme="minorEastAsia" w:hAnsiTheme="minorEastAsia" w:eastAsiaTheme="minorEastAsia" w:cstheme="minorEastAsia"/>
          <w:sz w:val="24"/>
          <w:szCs w:val="24"/>
        </w:rPr>
        <w:t>执行国家相应的施工验收规范。</w:t>
      </w:r>
    </w:p>
    <w:p>
      <w:pPr>
        <w:pStyle w:val="6"/>
        <w:keepNext w:val="0"/>
        <w:keepLines w:val="0"/>
        <w:pageBreakBefore w:val="0"/>
        <w:widowControl w:val="0"/>
        <w:kinsoku/>
        <w:wordWrap/>
        <w:overflowPunct/>
        <w:topLinePunct w:val="0"/>
        <w:bidi w:val="0"/>
        <w:snapToGrid/>
        <w:spacing w:line="360" w:lineRule="exact"/>
        <w:ind w:left="0" w:firstLine="477" w:firstLineChars="199"/>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3.2.7现场施工结束，必须“三清”方可退场。</w:t>
      </w:r>
    </w:p>
    <w:p>
      <w:pPr>
        <w:pStyle w:val="6"/>
        <w:keepNext w:val="0"/>
        <w:keepLines w:val="0"/>
        <w:pageBreakBefore w:val="0"/>
        <w:widowControl w:val="0"/>
        <w:kinsoku/>
        <w:wordWrap/>
        <w:overflowPunct/>
        <w:topLinePunct w:val="0"/>
        <w:bidi w:val="0"/>
        <w:snapToGrid/>
        <w:spacing w:line="360" w:lineRule="exact"/>
        <w:ind w:left="0" w:firstLine="477" w:firstLineChars="199"/>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3.2.8乙方必须为现场从业人员办理相应的保险，以确保现场从业人员因工受伤能得到足够的赔偿。</w:t>
      </w:r>
    </w:p>
    <w:p>
      <w:pPr>
        <w:keepNext w:val="0"/>
        <w:keepLines w:val="0"/>
        <w:pageBreakBefore w:val="0"/>
        <w:widowControl w:val="0"/>
        <w:kinsoku/>
        <w:wordWrap/>
        <w:overflowPunct/>
        <w:topLinePunct w:val="0"/>
        <w:bidi w:val="0"/>
        <w:snapToGrid/>
        <w:spacing w:line="360" w:lineRule="exact"/>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四、安全施工</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乙方作为零星土建工程的安全生产责任主体，依法承担本工程施工的安全生产主体责任。在入场、施工、撤离过程中所发生的一切安全、环保事故、职业危害均由乙方承担全部经济和法律责任。因乙方原因造成甲方或第三方人员和财产损失,以及造成环保、职业危害事故或纠纷的，乙方必须承担相应经济和法律责任。</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4.2根据甲方批准的施工方案,乙方自行组织施工。其工作人员乙方自行管理,其投入的设备、设施由乙方自行承担使用、维护、保管等管理责任,甲方对此概不负责。</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4.3乙方应安全文明施工,甲方有权对乙方的作业实施监管,有权制止和考核乙方的违章行为,违章行为严重时,甲方有权终止与乙方的合作,由此产生的法律后果和经济损失由乙方自行承担。作业过程中，乙方有权拒绝甲方的违章指挥。甲方的介入，并不能减免乙方的安全管理责任。</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4.4严禁私自雇佣甲方职工为乙方工作，否则一切后果由乙方承担。</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4.5</w:t>
      </w:r>
      <w:r>
        <w:rPr>
          <w:rFonts w:hint="eastAsia" w:asciiTheme="minorEastAsia" w:hAnsiTheme="minorEastAsia" w:eastAsiaTheme="minorEastAsia" w:cstheme="minorEastAsia"/>
          <w:sz w:val="24"/>
          <w:szCs w:val="24"/>
        </w:rPr>
        <w:t>施工</w:t>
      </w:r>
      <w:r>
        <w:rPr>
          <w:rFonts w:hint="eastAsia" w:asciiTheme="minorEastAsia" w:hAnsiTheme="minorEastAsia" w:eastAsiaTheme="minorEastAsia" w:cstheme="minorEastAsia"/>
          <w:sz w:val="24"/>
          <w:szCs w:val="24"/>
          <w:lang w:eastAsia="zh-CN"/>
        </w:rPr>
        <w:t>合同</w:t>
      </w:r>
      <w:r>
        <w:rPr>
          <w:rFonts w:hint="eastAsia" w:asciiTheme="minorEastAsia" w:hAnsiTheme="minorEastAsia" w:eastAsiaTheme="minorEastAsia" w:cstheme="minorEastAsia"/>
          <w:sz w:val="24"/>
          <w:szCs w:val="24"/>
        </w:rPr>
        <w:t>期间，乙方必须确保其施工资质有效合规，如乙方施工资质不符合所承揽服务工作要求，该合同自行失效。</w:t>
      </w:r>
    </w:p>
    <w:p>
      <w:pPr>
        <w:keepNext w:val="0"/>
        <w:keepLines w:val="0"/>
        <w:pageBreakBefore w:val="0"/>
        <w:widowControl w:val="0"/>
        <w:kinsoku/>
        <w:wordWrap/>
        <w:overflowPunct/>
        <w:topLinePunct w:val="0"/>
        <w:bidi w:val="0"/>
        <w:snapToGrid/>
        <w:spacing w:line="360" w:lineRule="exact"/>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五、工程材料</w:t>
      </w:r>
    </w:p>
    <w:p>
      <w:pPr>
        <w:keepNext w:val="0"/>
        <w:keepLines w:val="0"/>
        <w:pageBreakBefore w:val="0"/>
        <w:widowControl w:val="0"/>
        <w:kinsoku/>
        <w:wordWrap/>
        <w:overflowPunct/>
        <w:topLinePunct w:val="0"/>
        <w:bidi w:val="0"/>
        <w:snapToGrid/>
        <w:spacing w:line="360" w:lineRule="exact"/>
        <w:ind w:firstLine="482" w:firstLineChars="200"/>
        <w:textAlignment w:val="auto"/>
        <w:rPr>
          <w:rFonts w:hint="eastAsia" w:asciiTheme="minorEastAsia" w:hAnsiTheme="minorEastAsia" w:eastAsiaTheme="minorEastAsia" w:cstheme="minorEastAsia"/>
          <w:b/>
          <w:sz w:val="24"/>
          <w:szCs w:val="24"/>
          <w:vertAlign w:val="subscript"/>
        </w:rPr>
      </w:pPr>
      <w:r>
        <w:rPr>
          <w:rFonts w:hint="eastAsia" w:asciiTheme="minorEastAsia" w:hAnsiTheme="minorEastAsia" w:eastAsiaTheme="minorEastAsia" w:cstheme="minorEastAsia"/>
          <w:b/>
          <w:sz w:val="24"/>
          <w:szCs w:val="24"/>
        </w:rPr>
        <w:t>5.1乙方材料</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5.1.1乙方应按甲方指定或批准品牌及质量要求购买材料。</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5.1.2乙方提供的材料进场后必须通知甲方</w:t>
      </w:r>
      <w:r>
        <w:rPr>
          <w:rFonts w:hint="eastAsia" w:asciiTheme="minorEastAsia" w:hAnsiTheme="minorEastAsia" w:eastAsiaTheme="minorEastAsia" w:cstheme="minorEastAsia"/>
          <w:sz w:val="24"/>
          <w:szCs w:val="24"/>
          <w:lang w:val="en-US" w:eastAsia="zh-CN"/>
        </w:rPr>
        <w:t>相关</w:t>
      </w:r>
      <w:r>
        <w:rPr>
          <w:rFonts w:hint="eastAsia" w:asciiTheme="minorEastAsia" w:hAnsiTheme="minorEastAsia" w:eastAsiaTheme="minorEastAsia" w:cstheme="minorEastAsia"/>
          <w:sz w:val="24"/>
          <w:szCs w:val="24"/>
        </w:rPr>
        <w:t>负责人进行</w:t>
      </w:r>
      <w:r>
        <w:rPr>
          <w:rFonts w:hint="eastAsia" w:asciiTheme="minorEastAsia" w:hAnsiTheme="minorEastAsia" w:eastAsiaTheme="minorEastAsia" w:cstheme="minorEastAsia"/>
          <w:sz w:val="24"/>
          <w:szCs w:val="24"/>
          <w:lang w:val="en-US" w:eastAsia="zh-CN"/>
        </w:rPr>
        <w:t>现场</w:t>
      </w:r>
      <w:r>
        <w:rPr>
          <w:rFonts w:hint="eastAsia" w:asciiTheme="minorEastAsia" w:hAnsiTheme="minorEastAsia" w:eastAsiaTheme="minorEastAsia" w:cstheme="minorEastAsia"/>
          <w:sz w:val="24"/>
          <w:szCs w:val="24"/>
        </w:rPr>
        <w:t>验收</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5.1.3乙方提供的材料必须为合格材料，并按有关规范要求进行抽样送检，如为不合格材料由乙方无条件清运出施工现场，已用于工程的不合格材料由甲方管理人员判断如预计不会产生较严重的质量和安全隐患则不予以计量计价，否则由乙方无条件返工并作相应的处罚。</w:t>
      </w:r>
    </w:p>
    <w:p>
      <w:pPr>
        <w:keepNext w:val="0"/>
        <w:keepLines w:val="0"/>
        <w:pageBreakBefore w:val="0"/>
        <w:widowControl w:val="0"/>
        <w:kinsoku/>
        <w:wordWrap/>
        <w:overflowPunct/>
        <w:topLinePunct w:val="0"/>
        <w:bidi w:val="0"/>
        <w:snapToGrid/>
        <w:spacing w:line="360" w:lineRule="exact"/>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5.2甲方材料</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5.2.1乙方领用甲方的材料必须严格按照甲方要求填写材料领用单并做好领用台帐备查，每月及时与甲方销供部做好核对工作。</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5.2.2乙方领用到施工现场的材料要妥善保管好，对于丢失、损坏材料及设备要按原价赔偿，没用完的材料要及时办理退库手续或按甲方管理人员要求转场至指定地点。</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5.2.3 乙方项目经理负责对使用甲供材所在车间或部门管理人员协商明确材料堆放地点，并提前告知并配合甲方管理人员向供货方落实卸货。</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5.2.4 因特殊情况经甲方同意后乙方采购与甲供材同种材料时，在材料进场卸货前由乙方通知甲方管理人员现场验收并作专项签证记录，否则一律视为甲供材进行决算</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5.2.5甲供材料结算原则</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5.2.5.1 决算编制和审核时按实际甲供材数量在费用组成中该部分材料价设置为零进行决算，不得进行取费后再扣甲供材费用。</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5.2.5.2甲方根据实际工程量计算材料实际消耗量（损耗按定额规定计算），并与领用量核对。如因施工工艺或措施不当造成实际消耗量大于领用量的，扣减其超出部分对应材料费用。</w:t>
      </w:r>
    </w:p>
    <w:p>
      <w:pPr>
        <w:keepNext w:val="0"/>
        <w:keepLines w:val="0"/>
        <w:pageBreakBefore w:val="0"/>
        <w:widowControl w:val="0"/>
        <w:kinsoku/>
        <w:wordWrap/>
        <w:overflowPunct/>
        <w:topLinePunct w:val="0"/>
        <w:autoSpaceDE w:val="0"/>
        <w:autoSpaceDN w:val="0"/>
        <w:bidi w:val="0"/>
        <w:adjustRightInd w:val="0"/>
        <w:snapToGrid/>
        <w:spacing w:line="360" w:lineRule="exact"/>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5.2.5.3</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若领用量大于实际消耗量，超出部分未办理退库或转场手续或者手续完善但数量超出正常损耗时，则量差材料按市场价由甲方从乙方的剩余结算款中扣出。</w:t>
      </w:r>
    </w:p>
    <w:p>
      <w:pPr>
        <w:keepNext w:val="0"/>
        <w:keepLines w:val="0"/>
        <w:pageBreakBefore w:val="0"/>
        <w:widowControl w:val="0"/>
        <w:kinsoku/>
        <w:wordWrap/>
        <w:overflowPunct/>
        <w:topLinePunct w:val="0"/>
        <w:autoSpaceDE w:val="0"/>
        <w:autoSpaceDN w:val="0"/>
        <w:bidi w:val="0"/>
        <w:adjustRightInd w:val="0"/>
        <w:snapToGrid/>
        <w:spacing w:line="360" w:lineRule="exact"/>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5.2.5.4 材料堆放点距施工点水平距离超出20米时按超出部分距离和实际材料用量套用定额计取转运费。如因乙方项目经理未提前向甲方有关人员指定卸货点而发生的转运由乙方自行负责，甲方不计转运费。</w:t>
      </w:r>
    </w:p>
    <w:p>
      <w:pPr>
        <w:keepNext w:val="0"/>
        <w:keepLines w:val="0"/>
        <w:pageBreakBefore w:val="0"/>
        <w:widowControl w:val="0"/>
        <w:kinsoku/>
        <w:wordWrap/>
        <w:overflowPunct/>
        <w:topLinePunct w:val="0"/>
        <w:autoSpaceDE w:val="0"/>
        <w:autoSpaceDN w:val="0"/>
        <w:bidi w:val="0"/>
        <w:adjustRightInd w:val="0"/>
        <w:snapToGrid/>
        <w:spacing w:line="360" w:lineRule="exact"/>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5.2.5.5 非乙方原因而出现的剩余材料的转场或退库可计转运费。</w:t>
      </w:r>
    </w:p>
    <w:p>
      <w:pPr>
        <w:keepNext w:val="0"/>
        <w:keepLines w:val="0"/>
        <w:pageBreakBefore w:val="0"/>
        <w:widowControl w:val="0"/>
        <w:kinsoku/>
        <w:wordWrap/>
        <w:overflowPunct/>
        <w:topLinePunct w:val="0"/>
        <w:bidi w:val="0"/>
        <w:snapToGrid/>
        <w:spacing w:line="360" w:lineRule="exact"/>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六、工程计价、计税、支付、竣工验收与结算</w:t>
      </w:r>
    </w:p>
    <w:p>
      <w:pPr>
        <w:keepNext w:val="0"/>
        <w:keepLines w:val="0"/>
        <w:pageBreakBefore w:val="0"/>
        <w:widowControl w:val="0"/>
        <w:kinsoku/>
        <w:wordWrap/>
        <w:overflowPunct/>
        <w:topLinePunct w:val="0"/>
        <w:bidi w:val="0"/>
        <w:snapToGrid/>
        <w:spacing w:line="360" w:lineRule="exact"/>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6.1竣工资料</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6.1.1每</w:t>
      </w:r>
      <w:r>
        <w:rPr>
          <w:rFonts w:hint="eastAsia" w:asciiTheme="minorEastAsia" w:hAnsiTheme="minorEastAsia" w:eastAsiaTheme="minorEastAsia" w:cstheme="minorEastAsia"/>
          <w:sz w:val="24"/>
          <w:szCs w:val="24"/>
          <w:lang w:val="en-US" w:eastAsia="zh-CN"/>
        </w:rPr>
        <w:t>一季度乙方向甲方申请支付进度款时，</w:t>
      </w:r>
      <w:r>
        <w:rPr>
          <w:rFonts w:hint="eastAsia" w:asciiTheme="minorEastAsia" w:hAnsiTheme="minorEastAsia" w:eastAsiaTheme="minorEastAsia" w:cstheme="minorEastAsia"/>
          <w:sz w:val="24"/>
          <w:szCs w:val="24"/>
        </w:rPr>
        <w:t>必须向甲方报送本</w:t>
      </w:r>
      <w:r>
        <w:rPr>
          <w:rFonts w:hint="eastAsia" w:asciiTheme="minorEastAsia" w:hAnsiTheme="minorEastAsia" w:eastAsiaTheme="minorEastAsia" w:cstheme="minorEastAsia"/>
          <w:sz w:val="24"/>
          <w:szCs w:val="24"/>
          <w:lang w:val="en-US" w:eastAsia="zh-CN"/>
        </w:rPr>
        <w:t>季度</w:t>
      </w:r>
      <w:r>
        <w:rPr>
          <w:rFonts w:hint="eastAsia" w:asciiTheme="minorEastAsia" w:hAnsiTheme="minorEastAsia" w:eastAsiaTheme="minorEastAsia" w:cstheme="minorEastAsia"/>
          <w:sz w:val="24"/>
          <w:szCs w:val="24"/>
        </w:rPr>
        <w:t>完成的全部工作量及相关资料（含《签证单》、《单项零星土建工程完工单》）。</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6.1.2竣工资料须按重庆市现行有关规范及甲方有关规定编制，否则不予接收和办理决算。</w:t>
      </w:r>
    </w:p>
    <w:p>
      <w:pPr>
        <w:keepNext w:val="0"/>
        <w:keepLines w:val="0"/>
        <w:pageBreakBefore w:val="0"/>
        <w:widowControl w:val="0"/>
        <w:kinsoku/>
        <w:wordWrap/>
        <w:overflowPunct/>
        <w:topLinePunct w:val="0"/>
        <w:bidi w:val="0"/>
        <w:snapToGrid/>
        <w:spacing w:line="360" w:lineRule="exac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6.2工程计价及结算原则</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6.2.1计价方式：定额计价</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6.2.2实际完成施工内容及其工程量的确认：双方根据实际完成情况签认《签证单》</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单项零星土建工程完工单》以及竣工图确认。该部分决算参照重庆2018系列定额及配套文件以定额计价方式办理决算。材料价格、人工费按施工当期《渝东建设工程造价信息》云阳价执行，云阳价中没有的参照万州价执行，均无信息价的按</w:t>
      </w:r>
      <w:r>
        <w:rPr>
          <w:rFonts w:hint="eastAsia" w:asciiTheme="minorEastAsia" w:hAnsiTheme="minorEastAsia" w:eastAsiaTheme="minorEastAsia" w:cstheme="minorEastAsia"/>
          <w:sz w:val="24"/>
          <w:szCs w:val="24"/>
          <w:lang w:eastAsia="zh-CN"/>
        </w:rPr>
        <w:t>甲方</w:t>
      </w:r>
      <w:r>
        <w:rPr>
          <w:rFonts w:hint="eastAsia" w:asciiTheme="minorEastAsia" w:hAnsiTheme="minorEastAsia" w:eastAsiaTheme="minorEastAsia" w:cstheme="minorEastAsia"/>
          <w:sz w:val="24"/>
          <w:szCs w:val="24"/>
        </w:rPr>
        <w:t>审批的价格执行。</w:t>
      </w:r>
      <w:r>
        <w:rPr>
          <w:rFonts w:hint="eastAsia" w:asciiTheme="minorEastAsia" w:hAnsiTheme="minorEastAsia" w:eastAsiaTheme="minorEastAsia" w:cstheme="minorEastAsia"/>
          <w:sz w:val="24"/>
          <w:szCs w:val="24"/>
          <w:lang w:eastAsia="zh-CN"/>
        </w:rPr>
        <w:t>甲方</w:t>
      </w:r>
      <w:r>
        <w:rPr>
          <w:rFonts w:hint="eastAsia" w:asciiTheme="minorEastAsia" w:hAnsiTheme="minorEastAsia" w:eastAsiaTheme="minorEastAsia" w:cstheme="minorEastAsia"/>
          <w:sz w:val="24"/>
          <w:szCs w:val="24"/>
        </w:rPr>
        <w:t>审定的材料价格不参与下浮。</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6.2.3实际完成包干价费用的确认：双方根据协议约定的包干单价和实际完成数量签认《包干价费用签证单》</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6.2.4包干单价：计日工包干单价100元/工日。挖掘机压路机拖车费包干单价800元/台.次。炉内、塔内、罐内受限密闭空间内脚手架包干单价52元/m2,，工程量按高度</w:t>
      </w:r>
      <w:r>
        <w:rPr>
          <w:rFonts w:hint="eastAsia" w:asciiTheme="minorEastAsia" w:hAnsiTheme="minorEastAsia" w:eastAsiaTheme="minorEastAsia" w:cstheme="minorEastAsia"/>
          <w:sz w:val="24"/>
          <w:szCs w:val="24"/>
          <w:lang w:val="en-US" w:eastAsia="zh-CN"/>
        </w:rPr>
        <w:t>乘</w:t>
      </w:r>
      <w:r>
        <w:rPr>
          <w:rFonts w:hint="eastAsia" w:asciiTheme="minorEastAsia" w:hAnsiTheme="minorEastAsia" w:eastAsiaTheme="minorEastAsia" w:cstheme="minorEastAsia"/>
          <w:sz w:val="24"/>
          <w:szCs w:val="24"/>
        </w:rPr>
        <w:t>以周长计算。</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以上单价包含各项人工工资和</w:t>
      </w:r>
      <w:r>
        <w:rPr>
          <w:rFonts w:hint="eastAsia" w:asciiTheme="minorEastAsia" w:hAnsiTheme="minorEastAsia" w:eastAsiaTheme="minorEastAsia" w:cstheme="minorEastAsia"/>
          <w:sz w:val="24"/>
          <w:szCs w:val="24"/>
          <w:lang w:eastAsia="zh-CN"/>
        </w:rPr>
        <w:t>乙方</w:t>
      </w:r>
      <w:r>
        <w:rPr>
          <w:rFonts w:hint="eastAsia" w:asciiTheme="minorEastAsia" w:hAnsiTheme="minorEastAsia" w:eastAsiaTheme="minorEastAsia" w:cstheme="minorEastAsia"/>
          <w:sz w:val="24"/>
          <w:szCs w:val="24"/>
        </w:rPr>
        <w:t>的管理费、税费、利润等所有费用，决算时不下浮不再计取其他任何费用。合同实施期内如有必要明确其他项目包干单价由乙方申报甲方审批后实施。</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6.2.5其他决算办法</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6.2.5.1检修脚手架超期使用的费用决算：甲乙双方对实际超出预计使用时间、规模、周材种类及数量等进行签证确认，结算时按施工当期《渝东建设工程造价信息》发布的相关信息价办理。</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6.2.5.2因甲方环境腐蚀导致检修脚手架钢管、扣件等破损而无法再次使用和退换的周材，甲乙双方以签证形式确认数量后按施工当期《渝东建设工程造价信息》发布的相关信息价各承担</w:t>
      </w:r>
      <w:r>
        <w:rPr>
          <w:rFonts w:hint="eastAsia" w:asciiTheme="minorEastAsia" w:hAnsiTheme="minorEastAsia" w:eastAsiaTheme="minorEastAsia" w:cstheme="minorEastAsia"/>
          <w:sz w:val="24"/>
          <w:szCs w:val="24"/>
          <w:lang w:val="en-US" w:eastAsia="zh-CN"/>
        </w:rPr>
        <w:t>50</w:t>
      </w:r>
      <w:r>
        <w:rPr>
          <w:rFonts w:hint="eastAsia" w:asciiTheme="minorEastAsia" w:hAnsiTheme="minorEastAsia" w:eastAsiaTheme="minorEastAsia" w:cstheme="minorEastAsia"/>
          <w:sz w:val="24"/>
          <w:szCs w:val="24"/>
        </w:rPr>
        <w:t>%。并由甲方清运出厂处理。</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6.2.5.3决算总价下浮：办理决算时扣除不可下浮的按时计费、规费、安全文明专项施工费、税金、包干价费用、甲方核价材料总费用后</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其余费用总价</w:t>
      </w:r>
      <w:r>
        <w:rPr>
          <w:rFonts w:hint="eastAsia" w:asciiTheme="minorEastAsia" w:hAnsiTheme="minorEastAsia" w:eastAsiaTheme="minorEastAsia" w:cstheme="minorEastAsia"/>
          <w:sz w:val="24"/>
          <w:szCs w:val="24"/>
        </w:rPr>
        <w:t>按</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%下浮后经双方签认作为最终决算价。</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6.2.5.4施工水、电费由甲方从乙方工程结算款中扣减，其用量按定额分析含量计算。</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6.2.5.5甲方委托中介机构审定乙方的年度决算款，报审金额超过决算金额20%的，由乙方按审减额的6%承担违约金。</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z w:val="24"/>
          <w:szCs w:val="24"/>
        </w:rPr>
        <w:t>6.2.</w:t>
      </w:r>
      <w:r>
        <w:rPr>
          <w:rFonts w:hint="eastAsia" w:asciiTheme="minorEastAsia" w:hAnsiTheme="minorEastAsia" w:eastAsiaTheme="minorEastAsia" w:cstheme="minorEastAsia"/>
          <w:sz w:val="24"/>
          <w:szCs w:val="24"/>
          <w:lang w:val="en-US" w:eastAsia="zh-CN"/>
        </w:rPr>
        <w:t>5.6</w:t>
      </w:r>
      <w:r>
        <w:rPr>
          <w:rFonts w:hint="eastAsia" w:asciiTheme="minorEastAsia" w:hAnsiTheme="minorEastAsia" w:eastAsiaTheme="minorEastAsia" w:cstheme="minorEastAsia"/>
          <w:sz w:val="24"/>
          <w:szCs w:val="24"/>
        </w:rPr>
        <w:t>鉴于零星土建工程的特点，漏报、少报项目的决算乙方必须在合同截止日期前7天内完成补报和审定工作，延期申报一律不计价</w:t>
      </w:r>
      <w:r>
        <w:rPr>
          <w:rFonts w:hint="eastAsia" w:asciiTheme="minorEastAsia" w:hAnsiTheme="minorEastAsia" w:eastAsiaTheme="minorEastAsia" w:cstheme="minorEastAsia"/>
          <w:spacing w:val="4"/>
          <w:sz w:val="24"/>
          <w:szCs w:val="24"/>
        </w:rPr>
        <w:t>。</w:t>
      </w:r>
    </w:p>
    <w:p>
      <w:pPr>
        <w:keepNext w:val="0"/>
        <w:keepLines w:val="0"/>
        <w:pageBreakBefore w:val="0"/>
        <w:widowControl w:val="0"/>
        <w:kinsoku/>
        <w:wordWrap/>
        <w:overflowPunct/>
        <w:topLinePunct w:val="0"/>
        <w:bidi w:val="0"/>
        <w:snapToGrid/>
        <w:spacing w:line="360" w:lineRule="exac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6.3工程款支付</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6.3.1支付方式：100％承兑汇票。</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6.3.</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进度款支付：根据实际完成内容及签证量由</w:t>
      </w:r>
      <w:r>
        <w:rPr>
          <w:rFonts w:hint="eastAsia" w:asciiTheme="minorEastAsia" w:hAnsiTheme="minorEastAsia" w:eastAsiaTheme="minorEastAsia" w:cstheme="minorEastAsia"/>
          <w:sz w:val="24"/>
          <w:szCs w:val="24"/>
          <w:lang w:val="en-US" w:eastAsia="zh-CN"/>
        </w:rPr>
        <w:t>乙方</w:t>
      </w:r>
      <w:r>
        <w:rPr>
          <w:rFonts w:hint="eastAsia" w:asciiTheme="minorEastAsia" w:hAnsiTheme="minorEastAsia" w:eastAsiaTheme="minorEastAsia" w:cstheme="minorEastAsia"/>
          <w:sz w:val="24"/>
          <w:szCs w:val="24"/>
        </w:rPr>
        <w:t>每</w:t>
      </w:r>
      <w:r>
        <w:rPr>
          <w:rFonts w:hint="eastAsia" w:asciiTheme="minorEastAsia" w:hAnsiTheme="minorEastAsia" w:eastAsiaTheme="minorEastAsia" w:cstheme="minorEastAsia"/>
          <w:sz w:val="24"/>
          <w:szCs w:val="24"/>
          <w:lang w:val="en-US" w:eastAsia="zh-CN"/>
        </w:rPr>
        <w:t>一季度</w:t>
      </w:r>
      <w:r>
        <w:rPr>
          <w:rFonts w:hint="eastAsia" w:asciiTheme="minorEastAsia" w:hAnsiTheme="minorEastAsia" w:eastAsiaTheme="minorEastAsia" w:cstheme="minorEastAsia"/>
          <w:sz w:val="24"/>
          <w:szCs w:val="24"/>
        </w:rPr>
        <w:t>申报进度款资料交甲方专业管理部门7日内完成</w:t>
      </w:r>
      <w:r>
        <w:rPr>
          <w:rFonts w:hint="eastAsia" w:asciiTheme="minorEastAsia" w:hAnsiTheme="minorEastAsia" w:eastAsiaTheme="minorEastAsia" w:cstheme="minorEastAsia"/>
          <w:sz w:val="24"/>
          <w:szCs w:val="24"/>
          <w:lang w:val="en-US" w:eastAsia="zh-CN"/>
        </w:rPr>
        <w:t>核准</w:t>
      </w:r>
      <w:r>
        <w:rPr>
          <w:rFonts w:hint="eastAsia" w:asciiTheme="minorEastAsia" w:hAnsiTheme="minorEastAsia" w:eastAsiaTheme="minorEastAsia" w:cstheme="minorEastAsia"/>
          <w:sz w:val="24"/>
          <w:szCs w:val="24"/>
        </w:rPr>
        <w:t>，乙方向甲方出具正式发票</w:t>
      </w:r>
      <w:r>
        <w:rPr>
          <w:rFonts w:hint="eastAsia" w:asciiTheme="minorEastAsia" w:hAnsiTheme="minorEastAsia" w:eastAsiaTheme="minorEastAsia" w:cstheme="minorEastAsia"/>
          <w:sz w:val="24"/>
          <w:szCs w:val="24"/>
          <w:lang w:val="en-US" w:eastAsia="zh-CN"/>
        </w:rPr>
        <w:t>以及乙方支付</w:t>
      </w:r>
      <w:r>
        <w:rPr>
          <w:rFonts w:hint="eastAsia" w:asciiTheme="minorEastAsia" w:hAnsiTheme="minorEastAsia" w:eastAsiaTheme="minorEastAsia" w:cstheme="minorEastAsia"/>
          <w:sz w:val="24"/>
          <w:szCs w:val="24"/>
        </w:rPr>
        <w:t>农民工工资凭证后，甲方</w:t>
      </w:r>
      <w:r>
        <w:rPr>
          <w:rFonts w:hint="eastAsia" w:asciiTheme="minorEastAsia" w:hAnsiTheme="minorEastAsia" w:eastAsiaTheme="minorEastAsia" w:cstheme="minorEastAsia"/>
          <w:sz w:val="24"/>
          <w:szCs w:val="24"/>
          <w:lang w:eastAsia="zh-CN"/>
        </w:rPr>
        <w:t>次月支付</w:t>
      </w:r>
      <w:r>
        <w:rPr>
          <w:rFonts w:hint="eastAsia" w:asciiTheme="minorEastAsia" w:hAnsiTheme="minorEastAsia" w:eastAsiaTheme="minorEastAsia" w:cstheme="minorEastAsia"/>
          <w:sz w:val="24"/>
          <w:szCs w:val="24"/>
        </w:rPr>
        <w:t>乙方核准金额的80%。</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6.3.</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决算款支付：甲方按照委托中介机构审定的决算价并编制决算款核准表双方确认后作为支付依据，乙方向甲方出具正式发票</w:t>
      </w:r>
      <w:r>
        <w:rPr>
          <w:rFonts w:hint="eastAsia" w:asciiTheme="minorEastAsia" w:hAnsiTheme="minorEastAsia" w:eastAsiaTheme="minorEastAsia" w:cstheme="minorEastAsia"/>
          <w:sz w:val="24"/>
          <w:szCs w:val="24"/>
          <w:lang w:eastAsia="zh-CN"/>
        </w:rPr>
        <w:t>（按实际工程量结算，结算金额</w:t>
      </w:r>
      <w:r>
        <w:rPr>
          <w:rFonts w:hint="eastAsia" w:asciiTheme="minorEastAsia" w:hAnsiTheme="minorEastAsia" w:eastAsiaTheme="minorEastAsia" w:cstheme="minorEastAsia"/>
          <w:sz w:val="24"/>
          <w:szCs w:val="24"/>
          <w:lang w:val="en-US" w:eastAsia="zh-CN"/>
        </w:rPr>
        <w:t>=不含税金额+增值税税额，增值税税额=结算金额/（1+增值税税率）*增值税税率）</w:t>
      </w:r>
      <w:r>
        <w:rPr>
          <w:rFonts w:hint="eastAsia" w:asciiTheme="minorEastAsia" w:hAnsiTheme="minorEastAsia" w:eastAsiaTheme="minorEastAsia" w:cstheme="minorEastAsia"/>
          <w:sz w:val="24"/>
          <w:szCs w:val="24"/>
        </w:rPr>
        <w:t>，甲方在双方确认决算款核准表后</w:t>
      </w:r>
      <w:r>
        <w:rPr>
          <w:rFonts w:hint="eastAsia" w:asciiTheme="minorEastAsia" w:hAnsiTheme="minorEastAsia" w:eastAsiaTheme="minorEastAsia" w:cstheme="minorEastAsia"/>
          <w:sz w:val="24"/>
          <w:szCs w:val="24"/>
          <w:lang w:eastAsia="zh-CN"/>
        </w:rPr>
        <w:t>，次月</w:t>
      </w:r>
      <w:r>
        <w:rPr>
          <w:rFonts w:hint="eastAsia" w:asciiTheme="minorEastAsia" w:hAnsiTheme="minorEastAsia" w:eastAsiaTheme="minorEastAsia" w:cstheme="minorEastAsia"/>
          <w:sz w:val="24"/>
          <w:szCs w:val="24"/>
        </w:rPr>
        <w:t>支付</w:t>
      </w:r>
      <w:r>
        <w:rPr>
          <w:rFonts w:hint="eastAsia" w:asciiTheme="minorEastAsia" w:hAnsiTheme="minorEastAsia" w:eastAsiaTheme="minorEastAsia" w:cstheme="minorEastAsia"/>
          <w:sz w:val="24"/>
          <w:szCs w:val="24"/>
          <w:lang w:val="en-US" w:eastAsia="zh-CN"/>
        </w:rPr>
        <w:t>至</w:t>
      </w:r>
      <w:r>
        <w:rPr>
          <w:rFonts w:hint="eastAsia" w:asciiTheme="minorEastAsia" w:hAnsiTheme="minorEastAsia" w:eastAsiaTheme="minorEastAsia" w:cstheme="minorEastAsia"/>
          <w:sz w:val="24"/>
          <w:szCs w:val="24"/>
        </w:rPr>
        <w:t>核准后决算款的</w:t>
      </w:r>
      <w:r>
        <w:rPr>
          <w:rFonts w:hint="eastAsia" w:asciiTheme="minorEastAsia" w:hAnsiTheme="minorEastAsia" w:eastAsiaTheme="minorEastAsia" w:cstheme="minorEastAsia"/>
          <w:sz w:val="24"/>
          <w:szCs w:val="24"/>
          <w:lang w:val="en-US" w:eastAsia="zh-CN"/>
        </w:rPr>
        <w:t>97</w:t>
      </w:r>
      <w:r>
        <w:rPr>
          <w:rFonts w:hint="eastAsia" w:asciiTheme="minorEastAsia" w:hAnsiTheme="minorEastAsia" w:eastAsiaTheme="minorEastAsia" w:cstheme="minorEastAsia"/>
          <w:sz w:val="24"/>
          <w:szCs w:val="24"/>
        </w:rPr>
        <w:t>%，余</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%作为质保金。</w:t>
      </w:r>
    </w:p>
    <w:p>
      <w:pPr>
        <w:keepNext w:val="0"/>
        <w:keepLines w:val="0"/>
        <w:pageBreakBefore w:val="0"/>
        <w:widowControl w:val="0"/>
        <w:kinsoku/>
        <w:wordWrap/>
        <w:overflowPunct/>
        <w:topLinePunct w:val="0"/>
        <w:bidi w:val="0"/>
        <w:snapToGrid/>
        <w:spacing w:line="360" w:lineRule="exact"/>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6.4 计税原则</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6.4.1本协议时间有效期内的所涉及的工程费用计税办法按照《重庆市城乡建设委员会关于建筑业营业税改征增值税调整建设工程计价依据的通知》（渝建发［2018］195号）,开具</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%增值税专用发票。若税率调整，执行最新税率。</w:t>
      </w:r>
    </w:p>
    <w:p>
      <w:pPr>
        <w:keepNext w:val="0"/>
        <w:keepLines w:val="0"/>
        <w:pageBreakBefore w:val="0"/>
        <w:widowControl w:val="0"/>
        <w:kinsoku/>
        <w:wordWrap/>
        <w:overflowPunct/>
        <w:topLinePunct w:val="0"/>
        <w:bidi w:val="0"/>
        <w:snapToGrid/>
        <w:spacing w:line="360" w:lineRule="exact"/>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七、保修责任</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程质量保修范围、期限和责任：按所承包的施工范围保修；保修期按《工程质量保修书》的约定；质量保证金依据建质【2017】138号文按决算总额的3％计，质保期一年；属于保修范围、内容的项目，乙方应当在接到保修通知之日起7天内派人保修。乙方不在约定期限内派人保修的，甲方可以委托他人修理，其费用由乙方承担。待工程质量保修期满15个工作日内乙方无违约责任，并按甲方规定流程申请退付质保金。</w:t>
      </w:r>
    </w:p>
    <w:p>
      <w:pPr>
        <w:keepNext w:val="0"/>
        <w:keepLines w:val="0"/>
        <w:pageBreakBefore w:val="0"/>
        <w:widowControl w:val="0"/>
        <w:kinsoku/>
        <w:wordWrap/>
        <w:overflowPunct/>
        <w:topLinePunct w:val="0"/>
        <w:bidi w:val="0"/>
        <w:snapToGrid/>
        <w:spacing w:line="360" w:lineRule="exact"/>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八、违约处罚</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在工程实施中，由于乙方的原因造成工程质量、安全、进度出现问题或隐患，每发生一次，视情节轻重，甲方可处以</w:t>
      </w:r>
      <w:r>
        <w:rPr>
          <w:rFonts w:hint="eastAsia" w:asciiTheme="minorEastAsia" w:hAnsiTheme="minorEastAsia" w:eastAsiaTheme="minorEastAsia" w:cstheme="minorEastAsia"/>
          <w:sz w:val="24"/>
          <w:szCs w:val="24"/>
          <w:lang w:eastAsia="zh-CN"/>
        </w:rPr>
        <w:t>乙方</w:t>
      </w:r>
      <w:r>
        <w:rPr>
          <w:rFonts w:hint="eastAsia" w:asciiTheme="minorEastAsia" w:hAnsiTheme="minorEastAsia" w:eastAsiaTheme="minorEastAsia" w:cstheme="minorEastAsia"/>
          <w:sz w:val="24"/>
          <w:szCs w:val="24"/>
        </w:rPr>
        <w:t>500元/次～1000元/次的罚款。乙方应在甲方提出的合理期限内完成整改，并赔偿由此给甲方造成的损失，且工期不予顺延。</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因乙方履约不当，甲方有权终止合同，由此产生的后果由乙方承担。</w:t>
      </w:r>
    </w:p>
    <w:p>
      <w:pPr>
        <w:keepNext w:val="0"/>
        <w:keepLines w:val="0"/>
        <w:pageBreakBefore w:val="0"/>
        <w:widowControl w:val="0"/>
        <w:kinsoku/>
        <w:wordWrap/>
        <w:overflowPunct/>
        <w:topLinePunct w:val="0"/>
        <w:bidi w:val="0"/>
        <w:snapToGrid/>
        <w:spacing w:line="360" w:lineRule="exact"/>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九、其他</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9.1乙方在协议签订前应向甲方提交10000元的履约保证金。合同期满后，无违约扣款的，甲方无息全额返还；有违约扣款的，在履约保证金中扣除后余额返还。</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9.2在签订协议之前，甲方已告知乙方甲方工程管理相关制度及甲方安全管理制度。协议未尽事宜，遵照甲方工程管理、安全管理等相关制度执行</w:t>
      </w:r>
      <w:r>
        <w:rPr>
          <w:rFonts w:hint="eastAsia" w:asciiTheme="minorEastAsia" w:hAnsiTheme="minorEastAsia" w:eastAsiaTheme="minorEastAsia" w:cstheme="minorEastAsia"/>
          <w:spacing w:val="4"/>
          <w:sz w:val="24"/>
          <w:szCs w:val="24"/>
        </w:rPr>
        <w:t>。</w:t>
      </w:r>
      <w:r>
        <w:rPr>
          <w:rFonts w:hint="eastAsia" w:asciiTheme="minorEastAsia" w:hAnsiTheme="minorEastAsia" w:eastAsiaTheme="minorEastAsia" w:cstheme="minorEastAsia"/>
          <w:sz w:val="24"/>
          <w:szCs w:val="24"/>
        </w:rPr>
        <w:t>甲、乙双方出现争议，另行协商，协商不成，</w:t>
      </w:r>
      <w:r>
        <w:rPr>
          <w:rFonts w:hint="eastAsia" w:asciiTheme="minorEastAsia" w:hAnsiTheme="minorEastAsia" w:eastAsiaTheme="minorEastAsia" w:cstheme="minorEastAsia"/>
          <w:sz w:val="24"/>
          <w:szCs w:val="24"/>
          <w:lang w:val="en-US" w:eastAsia="zh-CN"/>
        </w:rPr>
        <w:t>向</w:t>
      </w:r>
      <w:r>
        <w:rPr>
          <w:rFonts w:hint="eastAsia" w:asciiTheme="minorEastAsia" w:hAnsiTheme="minorEastAsia" w:eastAsiaTheme="minorEastAsia" w:cstheme="minorEastAsia"/>
          <w:sz w:val="24"/>
          <w:szCs w:val="24"/>
        </w:rPr>
        <w:t>甲方所在地人民法院</w:t>
      </w:r>
      <w:r>
        <w:rPr>
          <w:rFonts w:hint="eastAsia" w:asciiTheme="minorEastAsia" w:hAnsiTheme="minorEastAsia" w:eastAsiaTheme="minorEastAsia" w:cstheme="minorEastAsia"/>
          <w:sz w:val="24"/>
          <w:szCs w:val="24"/>
          <w:lang w:val="en-US" w:eastAsia="zh-CN"/>
        </w:rPr>
        <w:t>提起诉讼</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bidi w:val="0"/>
        <w:snapToGrid/>
        <w:spacing w:line="360" w:lineRule="exact"/>
        <w:ind w:firstLine="472" w:firstLineChars="196"/>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十、本合同一式</w:t>
      </w:r>
      <w:r>
        <w:rPr>
          <w:rFonts w:hint="eastAsia" w:asciiTheme="minorEastAsia" w:hAnsiTheme="minorEastAsia" w:eastAsiaTheme="minorEastAsia" w:cstheme="minorEastAsia"/>
          <w:b/>
          <w:sz w:val="24"/>
          <w:szCs w:val="24"/>
          <w:lang w:val="en-US" w:eastAsia="zh-CN"/>
        </w:rPr>
        <w:t>陆</w:t>
      </w:r>
      <w:r>
        <w:rPr>
          <w:rFonts w:hint="eastAsia" w:asciiTheme="minorEastAsia" w:hAnsiTheme="minorEastAsia" w:eastAsiaTheme="minorEastAsia" w:cstheme="minorEastAsia"/>
          <w:b/>
          <w:sz w:val="24"/>
          <w:szCs w:val="24"/>
        </w:rPr>
        <w:t>份，甲方</w:t>
      </w:r>
      <w:r>
        <w:rPr>
          <w:rFonts w:hint="eastAsia" w:asciiTheme="minorEastAsia" w:hAnsiTheme="minorEastAsia" w:eastAsiaTheme="minorEastAsia" w:cstheme="minorEastAsia"/>
          <w:b/>
          <w:sz w:val="24"/>
          <w:szCs w:val="24"/>
          <w:lang w:val="en-US" w:eastAsia="zh-CN"/>
        </w:rPr>
        <w:t>肆</w:t>
      </w:r>
      <w:r>
        <w:rPr>
          <w:rFonts w:hint="eastAsia" w:asciiTheme="minorEastAsia" w:hAnsiTheme="minorEastAsia" w:eastAsiaTheme="minorEastAsia" w:cstheme="minorEastAsia"/>
          <w:b/>
          <w:sz w:val="24"/>
          <w:szCs w:val="24"/>
        </w:rPr>
        <w:t>份、乙方</w:t>
      </w:r>
      <w:r>
        <w:rPr>
          <w:rFonts w:hint="eastAsia" w:asciiTheme="minorEastAsia" w:hAnsiTheme="minorEastAsia" w:eastAsiaTheme="minorEastAsia" w:cstheme="minorEastAsia"/>
          <w:b/>
          <w:sz w:val="24"/>
          <w:szCs w:val="24"/>
          <w:lang w:val="en-US" w:eastAsia="zh-CN"/>
        </w:rPr>
        <w:t>贰</w:t>
      </w:r>
      <w:r>
        <w:rPr>
          <w:rFonts w:hint="eastAsia" w:asciiTheme="minorEastAsia" w:hAnsiTheme="minorEastAsia" w:eastAsiaTheme="minorEastAsia" w:cstheme="minorEastAsia"/>
          <w:b/>
          <w:sz w:val="24"/>
          <w:szCs w:val="24"/>
        </w:rPr>
        <w:t>份，双方签字盖章后生效。</w:t>
      </w:r>
    </w:p>
    <w:p>
      <w:pPr>
        <w:keepNext w:val="0"/>
        <w:keepLines w:val="0"/>
        <w:pageBreakBefore w:val="0"/>
        <w:widowControl w:val="0"/>
        <w:kinsoku/>
        <w:wordWrap/>
        <w:overflowPunct/>
        <w:topLinePunct w:val="0"/>
        <w:bidi w:val="0"/>
        <w:snapToGrid/>
        <w:spacing w:line="360" w:lineRule="exact"/>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十一、合同附件</w:t>
      </w:r>
    </w:p>
    <w:p>
      <w:pPr>
        <w:keepNext w:val="0"/>
        <w:keepLines w:val="0"/>
        <w:pageBreakBefore w:val="0"/>
        <w:widowControl w:val="0"/>
        <w:kinsoku/>
        <w:wordWrap/>
        <w:overflowPunct/>
        <w:topLinePunct w:val="0"/>
        <w:bidi w:val="0"/>
        <w:snapToGrid/>
        <w:spacing w:line="36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附件1、工程质量保修书</w:t>
      </w:r>
    </w:p>
    <w:p>
      <w:pPr>
        <w:keepNext w:val="0"/>
        <w:keepLines w:val="0"/>
        <w:pageBreakBefore w:val="0"/>
        <w:widowControl w:val="0"/>
        <w:kinsoku/>
        <w:wordWrap/>
        <w:overflowPunct/>
        <w:topLinePunct w:val="0"/>
        <w:bidi w:val="0"/>
        <w:snapToGrid/>
        <w:spacing w:line="360" w:lineRule="exact"/>
        <w:ind w:firstLine="480" w:firstLineChars="200"/>
        <w:jc w:val="both"/>
        <w:textAlignment w:val="auto"/>
        <w:outlineLvl w:val="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附件2、施工安全专项合同</w:t>
      </w:r>
    </w:p>
    <w:p>
      <w:pPr>
        <w:keepNext w:val="0"/>
        <w:keepLines w:val="0"/>
        <w:pageBreakBefore w:val="0"/>
        <w:widowControl w:val="0"/>
        <w:kinsoku/>
        <w:wordWrap/>
        <w:overflowPunct/>
        <w:topLinePunct w:val="0"/>
        <w:bidi w:val="0"/>
        <w:snapToGrid/>
        <w:spacing w:line="360" w:lineRule="exact"/>
        <w:ind w:firstLine="480" w:firstLineChars="20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附件3、廉政合同</w:t>
      </w:r>
    </w:p>
    <w:tbl>
      <w:tblPr>
        <w:tblStyle w:val="8"/>
        <w:tblpPr w:leftFromText="180" w:rightFromText="180" w:vertAnchor="text" w:horzAnchor="page" w:tblpX="2010" w:tblpY="10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6"/>
        <w:gridCol w:w="4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3" w:hRule="atLeast"/>
        </w:trPr>
        <w:tc>
          <w:tcPr>
            <w:tcW w:w="4816"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甲</w:t>
            </w:r>
            <w:r>
              <w:rPr>
                <w:rFonts w:hint="eastAsia" w:asciiTheme="minorEastAsia" w:hAnsiTheme="minorEastAsia" w:eastAsiaTheme="minorEastAsia" w:cstheme="minorEastAsia"/>
                <w:color w:val="auto"/>
                <w:sz w:val="24"/>
                <w:szCs w:val="24"/>
                <w:highlight w:val="none"/>
              </w:rPr>
              <w:t>方（盖章）：云阳盐化有限公司</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开户银行：</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账号：</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法定代表人（签字）：</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720" w:firstLineChars="300"/>
              <w:jc w:val="both"/>
              <w:textAlignment w:val="auto"/>
              <w:outlineLvl w:val="9"/>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或</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委托代理人（签字）：</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地址：</w:t>
            </w:r>
          </w:p>
          <w:p>
            <w:pPr>
              <w:keepNext w:val="0"/>
              <w:keepLines w:val="0"/>
              <w:pageBreakBefore w:val="0"/>
              <w:tabs>
                <w:tab w:val="left" w:pos="5173"/>
              </w:tabs>
              <w:kinsoku/>
              <w:overflowPunct/>
              <w:topLinePunct w:val="0"/>
              <w:autoSpaceDE/>
              <w:autoSpaceDN/>
              <w:bidi w:val="0"/>
              <w:adjustRightInd/>
              <w:snapToGrid/>
              <w:spacing w:line="360" w:lineRule="exact"/>
              <w:jc w:val="right"/>
              <w:textAlignment w:val="auto"/>
              <w:rPr>
                <w:rFonts w:hint="eastAsia" w:asciiTheme="minorEastAsia" w:hAnsiTheme="minorEastAsia" w:eastAsiaTheme="minorEastAsia" w:cstheme="minorEastAsia"/>
                <w:sz w:val="24"/>
                <w:szCs w:val="24"/>
                <w:lang w:eastAsia="zh-CN"/>
              </w:rPr>
            </w:pPr>
          </w:p>
          <w:p>
            <w:pPr>
              <w:keepNext w:val="0"/>
              <w:keepLines w:val="0"/>
              <w:pageBreakBefore w:val="0"/>
              <w:tabs>
                <w:tab w:val="left" w:pos="5173"/>
              </w:tabs>
              <w:kinsoku/>
              <w:overflowPunct/>
              <w:topLinePunct w:val="0"/>
              <w:autoSpaceDE/>
              <w:autoSpaceDN/>
              <w:bidi w:val="0"/>
              <w:adjustRightInd/>
              <w:snapToGrid/>
              <w:spacing w:line="360" w:lineRule="exact"/>
              <w:jc w:val="both"/>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sz w:val="24"/>
                <w:szCs w:val="24"/>
                <w:lang w:eastAsia="zh-CN"/>
              </w:rPr>
              <w:t>签订日期：</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color w:val="auto"/>
                <w:sz w:val="24"/>
                <w:szCs w:val="24"/>
                <w:highlight w:val="none"/>
                <w:lang w:val="en-US" w:eastAsia="zh-CN"/>
              </w:rPr>
              <w:t>年     月      日</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Theme="minorEastAsia" w:hAnsiTheme="minorEastAsia" w:eastAsiaTheme="minorEastAsia" w:cstheme="minorEastAsia"/>
                <w:color w:val="auto"/>
                <w:sz w:val="24"/>
                <w:szCs w:val="24"/>
                <w:highlight w:val="none"/>
                <w:lang w:val="en-US" w:eastAsia="zh-CN"/>
              </w:rPr>
            </w:pPr>
          </w:p>
        </w:tc>
        <w:tc>
          <w:tcPr>
            <w:tcW w:w="4095" w:type="dxa"/>
            <w:noWrap w:val="0"/>
            <w:vAlign w:val="top"/>
          </w:tcPr>
          <w:p>
            <w:pPr>
              <w:keepNext w:val="0"/>
              <w:keepLines w:val="0"/>
              <w:pageBreakBefore w:val="0"/>
              <w:widowControl/>
              <w:kinsoku/>
              <w:wordWrap w:val="0"/>
              <w:overflowPunct/>
              <w:topLinePunct w:val="0"/>
              <w:autoSpaceDE/>
              <w:autoSpaceDN/>
              <w:bidi w:val="0"/>
              <w:adjustRightInd/>
              <w:snapToGrid/>
              <w:spacing w:beforeAutospacing="0" w:afterAutospacing="0" w:line="360" w:lineRule="exact"/>
              <w:ind w:left="0" w:leftChars="0" w:right="0" w:rightChars="0"/>
              <w:jc w:val="left"/>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乙方</w:t>
            </w:r>
            <w:r>
              <w:rPr>
                <w:rFonts w:hint="eastAsia" w:asciiTheme="minorEastAsia" w:hAnsiTheme="minorEastAsia" w:eastAsiaTheme="minorEastAsia" w:cstheme="minorEastAsia"/>
                <w:color w:val="auto"/>
                <w:sz w:val="24"/>
                <w:szCs w:val="24"/>
                <w:highlight w:val="none"/>
              </w:rPr>
              <w:t>（盖章）：</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开户银行：</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sz w:val="24"/>
                <w:szCs w:val="24"/>
                <w:highlight w:val="none"/>
              </w:rPr>
              <w:t>账号：</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法定代表人（签字）：</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720" w:firstLineChars="300"/>
              <w:jc w:val="both"/>
              <w:textAlignment w:val="auto"/>
              <w:outlineLvl w:val="9"/>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或</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委托代理</w:t>
            </w:r>
            <w:r>
              <w:rPr>
                <w:rFonts w:hint="eastAsia" w:asciiTheme="minorEastAsia" w:hAnsiTheme="minorEastAsia" w:eastAsiaTheme="minorEastAsia" w:cstheme="minorEastAsia"/>
                <w:color w:val="auto"/>
                <w:sz w:val="24"/>
                <w:szCs w:val="24"/>
                <w:highlight w:val="none"/>
                <w:lang w:eastAsia="zh-CN"/>
              </w:rPr>
              <w:t>人</w:t>
            </w:r>
            <w:r>
              <w:rPr>
                <w:rFonts w:hint="eastAsia" w:asciiTheme="minorEastAsia" w:hAnsiTheme="minorEastAsia" w:eastAsiaTheme="minorEastAsia" w:cstheme="minorEastAsia"/>
                <w:color w:val="auto"/>
                <w:sz w:val="24"/>
                <w:szCs w:val="24"/>
                <w:highlight w:val="none"/>
              </w:rPr>
              <w:t>（签字）：</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地址：</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Theme="minorEastAsia" w:hAnsiTheme="minorEastAsia" w:eastAsiaTheme="minorEastAsia" w:cstheme="minorEastAsia"/>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Theme="minorEastAsia" w:hAnsiTheme="minorEastAsia" w:eastAsiaTheme="minorEastAsia" w:cstheme="minorEastAsia"/>
                <w:color w:val="auto"/>
                <w:sz w:val="24"/>
                <w:szCs w:val="24"/>
                <w:highlight w:val="none"/>
                <w:lang w:val="en-US" w:eastAsia="zh-CN"/>
              </w:rPr>
            </w:pPr>
          </w:p>
          <w:p>
            <w:pPr>
              <w:keepNext w:val="0"/>
              <w:keepLines w:val="0"/>
              <w:pageBreakBefore w:val="0"/>
              <w:tabs>
                <w:tab w:val="left" w:pos="5173"/>
              </w:tabs>
              <w:kinsoku/>
              <w:overflowPunct/>
              <w:topLinePunct w:val="0"/>
              <w:autoSpaceDE/>
              <w:autoSpaceDN/>
              <w:bidi w:val="0"/>
              <w:adjustRightInd/>
              <w:snapToGrid/>
              <w:spacing w:line="360" w:lineRule="exact"/>
              <w:jc w:val="both"/>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sz w:val="24"/>
                <w:szCs w:val="24"/>
                <w:lang w:eastAsia="zh-CN"/>
              </w:rPr>
              <w:t>签订日期：</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color w:val="auto"/>
                <w:sz w:val="24"/>
                <w:szCs w:val="24"/>
                <w:highlight w:val="none"/>
                <w:lang w:val="en-US" w:eastAsia="zh-CN"/>
              </w:rPr>
              <w:t>年     月      日</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Theme="minorEastAsia" w:hAnsiTheme="minorEastAsia" w:eastAsiaTheme="minorEastAsia" w:cstheme="minorEastAsia"/>
                <w:color w:val="auto"/>
                <w:sz w:val="24"/>
                <w:szCs w:val="24"/>
                <w:highlight w:val="none"/>
                <w:lang w:val="en-US" w:eastAsia="zh-CN"/>
              </w:rPr>
            </w:pPr>
          </w:p>
        </w:tc>
      </w:tr>
    </w:tbl>
    <w:p>
      <w:pPr>
        <w:tabs>
          <w:tab w:val="left" w:pos="5173"/>
        </w:tabs>
        <w:spacing w:line="500" w:lineRule="exact"/>
        <w:jc w:val="right"/>
        <w:rPr>
          <w:rFonts w:hint="eastAsia" w:asciiTheme="minorEastAsia" w:hAnsiTheme="minorEastAsia" w:eastAsiaTheme="minorEastAsia" w:cstheme="minorEastAsia"/>
          <w:sz w:val="24"/>
          <w:szCs w:val="24"/>
          <w:lang w:eastAsia="zh-CN"/>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page"/>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附件1</w:t>
      </w:r>
    </w:p>
    <w:p>
      <w:pPr>
        <w:spacing w:line="500" w:lineRule="exact"/>
        <w:jc w:val="center"/>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云阳盐化有限公司</w:t>
      </w:r>
    </w:p>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2024年度零星土建施工工程质量保修书</w:t>
      </w:r>
    </w:p>
    <w:p>
      <w:pPr>
        <w:spacing w:line="50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甲方：云阳盐化有限公司（以下简称甲方）</w:t>
      </w:r>
    </w:p>
    <w:p>
      <w:pPr>
        <w:spacing w:line="50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乙方：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（以下简称乙方）</w:t>
      </w:r>
    </w:p>
    <w:p>
      <w:pPr>
        <w:spacing w:line="50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为保证云阳盐化有限公司零星</w:t>
      </w:r>
      <w:r>
        <w:rPr>
          <w:rFonts w:hint="eastAsia" w:asciiTheme="minorEastAsia" w:hAnsiTheme="minorEastAsia" w:eastAsiaTheme="minorEastAsia" w:cstheme="minorEastAsia"/>
          <w:sz w:val="24"/>
          <w:szCs w:val="24"/>
          <w:lang w:val="en-US" w:eastAsia="zh-CN"/>
        </w:rPr>
        <w:t>土建工程</w:t>
      </w:r>
      <w:r>
        <w:rPr>
          <w:rFonts w:hint="eastAsia" w:asciiTheme="minorEastAsia" w:hAnsiTheme="minorEastAsia" w:eastAsiaTheme="minorEastAsia" w:cstheme="minorEastAsia"/>
          <w:sz w:val="24"/>
          <w:szCs w:val="24"/>
        </w:rPr>
        <w:t>在合理使用期限内正常使用，双方协商一致签订工程质量保修书。乙方在质量保修期内按照有关管理规定及双方约定承担工程质量保修责任。</w:t>
      </w:r>
    </w:p>
    <w:p>
      <w:pPr>
        <w:spacing w:line="50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一、工程质量保修范围和内容</w:t>
      </w:r>
    </w:p>
    <w:p>
      <w:pPr>
        <w:spacing w:line="50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质量保修范围包括：乙方所承建的云阳盐化有限公司零星土建</w:t>
      </w:r>
      <w:r>
        <w:rPr>
          <w:rFonts w:hint="eastAsia" w:asciiTheme="minorEastAsia" w:hAnsiTheme="minorEastAsia" w:eastAsiaTheme="minorEastAsia" w:cstheme="minorEastAsia"/>
          <w:sz w:val="24"/>
          <w:szCs w:val="24"/>
          <w:lang w:val="en-US" w:eastAsia="zh-CN"/>
        </w:rPr>
        <w:t>工程</w:t>
      </w:r>
      <w:r>
        <w:rPr>
          <w:rFonts w:hint="eastAsia" w:asciiTheme="minorEastAsia" w:hAnsiTheme="minorEastAsia" w:eastAsiaTheme="minorEastAsia" w:cstheme="minorEastAsia"/>
          <w:sz w:val="24"/>
          <w:szCs w:val="24"/>
        </w:rPr>
        <w:t>，具体质量保修内容双方约定如下：</w:t>
      </w:r>
    </w:p>
    <w:p>
      <w:pPr>
        <w:spacing w:line="50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因乙方的施工原因造成的维修，均在保修范围内。</w:t>
      </w:r>
    </w:p>
    <w:p>
      <w:pPr>
        <w:spacing w:line="50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二、质量保修期</w:t>
      </w:r>
    </w:p>
    <w:p>
      <w:pPr>
        <w:spacing w:line="50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质量保修期从工程实际竣工之日算起，双方根据国家有关规定，结合具体工程约定质量保修期如下：国务院令第279号《建设工程质量管理条例》明示的，从其规定，其余部分为一年。</w:t>
      </w:r>
    </w:p>
    <w:p>
      <w:pPr>
        <w:spacing w:line="50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三、质量保修责任</w:t>
      </w:r>
    </w:p>
    <w:p>
      <w:pPr>
        <w:spacing w:line="50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1、属于保修范围和内容的项目，乙方应在接到修理通知之日后7日内派人修理。乙方不在约定期限内派人修理，甲方可委托其他人员修理，保修费用从质量保证金内扣除，质量保证金不足以支付此部分</w:t>
      </w:r>
      <w:r>
        <w:rPr>
          <w:rFonts w:hint="eastAsia" w:asciiTheme="minorEastAsia" w:hAnsiTheme="minorEastAsia" w:eastAsiaTheme="minorEastAsia" w:cstheme="minorEastAsia"/>
          <w:sz w:val="24"/>
          <w:szCs w:val="24"/>
          <w:lang w:val="en-US" w:eastAsia="zh-CN"/>
        </w:rPr>
        <w:t>甲方</w:t>
      </w:r>
      <w:r>
        <w:rPr>
          <w:rFonts w:hint="eastAsia" w:asciiTheme="minorEastAsia" w:hAnsiTheme="minorEastAsia" w:eastAsiaTheme="minorEastAsia" w:cstheme="minorEastAsia"/>
          <w:sz w:val="24"/>
          <w:szCs w:val="24"/>
        </w:rPr>
        <w:t>有权向乙方索赔。</w:t>
      </w:r>
    </w:p>
    <w:p>
      <w:pPr>
        <w:spacing w:line="50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2、发生须紧急抢修事故，</w:t>
      </w:r>
      <w:r>
        <w:rPr>
          <w:rFonts w:hint="eastAsia" w:asciiTheme="minorEastAsia" w:hAnsiTheme="minorEastAsia" w:eastAsiaTheme="minorEastAsia" w:cstheme="minorEastAsia"/>
          <w:sz w:val="24"/>
          <w:szCs w:val="24"/>
          <w:lang w:eastAsia="zh-CN"/>
        </w:rPr>
        <w:t>乙方</w:t>
      </w:r>
      <w:r>
        <w:rPr>
          <w:rFonts w:hint="eastAsia" w:asciiTheme="minorEastAsia" w:hAnsiTheme="minorEastAsia" w:eastAsiaTheme="minorEastAsia" w:cstheme="minorEastAsia"/>
          <w:sz w:val="24"/>
          <w:szCs w:val="24"/>
        </w:rPr>
        <w:t>接到事故通知后，应立即到达事故现场抢修。非乙方施工质量引起的事故，抢修费用由甲方承担。</w:t>
      </w:r>
    </w:p>
    <w:p>
      <w:pPr>
        <w:spacing w:line="50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3、在国家规定的工程合理使用期限内，乙方确保地基基础工程和主体结构的质量。因乙方原因致使工程在合理使用期限内造成人身和财产损害的，乙方应承担损害赔偿责任。</w:t>
      </w:r>
    </w:p>
    <w:p>
      <w:pPr>
        <w:spacing w:line="50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四、质量保证金的支付</w:t>
      </w:r>
    </w:p>
    <w:p>
      <w:pPr>
        <w:spacing w:line="50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根据双方签订的</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云阳盐化有限公司零星土建工程施工</w:t>
      </w:r>
      <w:r>
        <w:rPr>
          <w:rFonts w:hint="eastAsia" w:asciiTheme="minorEastAsia" w:hAnsiTheme="minorEastAsia" w:eastAsiaTheme="minorEastAsia" w:cstheme="minorEastAsia"/>
          <w:sz w:val="24"/>
          <w:szCs w:val="24"/>
          <w:lang w:val="en-US" w:eastAsia="zh-CN"/>
        </w:rPr>
        <w:t>合同》</w:t>
      </w:r>
      <w:r>
        <w:rPr>
          <w:rFonts w:hint="eastAsia" w:asciiTheme="minorEastAsia" w:hAnsiTheme="minorEastAsia" w:eastAsiaTheme="minorEastAsia" w:cstheme="minorEastAsia"/>
          <w:sz w:val="24"/>
          <w:szCs w:val="24"/>
        </w:rPr>
        <w:t>，将工程结算款的3％作为工程保证金，质量保证金利率为零。</w:t>
      </w:r>
    </w:p>
    <w:p>
      <w:pPr>
        <w:spacing w:line="50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五、质量保证金的返还</w:t>
      </w:r>
    </w:p>
    <w:p>
      <w:pPr>
        <w:spacing w:line="500" w:lineRule="exact"/>
        <w:rPr>
          <w:rFonts w:hint="eastAsia" w:asciiTheme="minorEastAsia" w:hAnsiTheme="minorEastAsia" w:eastAsiaTheme="minorEastAsia" w:cstheme="minorEastAsia"/>
          <w:b w:val="0"/>
          <w:bCs/>
          <w:color w:val="auto"/>
          <w:kern w:val="2"/>
          <w:sz w:val="24"/>
          <w:szCs w:val="24"/>
          <w:lang w:val="en-US" w:eastAsia="zh-CN" w:bidi="ar-SA"/>
        </w:rPr>
      </w:pPr>
      <w:r>
        <w:rPr>
          <w:rFonts w:hint="eastAsia" w:asciiTheme="minorEastAsia" w:hAnsiTheme="minorEastAsia" w:eastAsiaTheme="minorEastAsia" w:cstheme="minorEastAsia"/>
          <w:sz w:val="24"/>
          <w:szCs w:val="24"/>
        </w:rPr>
        <w:t>甲方在质量保修期满一年后15个工作日内，扣除已支付保修费用后，将剩余保证金返还给乙方。</w:t>
      </w:r>
    </w:p>
    <w:p>
      <w:pPr>
        <w:spacing w:line="500" w:lineRule="exact"/>
        <w:ind w:firstLine="48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六、本合同作为《2024年云阳盐化有限公司零星土建工程施工合同》的附件，与本工程合同具有同等的法律效力，经合同双方签署立即生效。</w:t>
      </w:r>
    </w:p>
    <w:p>
      <w:pPr>
        <w:spacing w:line="50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七、附则</w:t>
      </w:r>
    </w:p>
    <w:p>
      <w:pPr>
        <w:spacing w:line="50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本合同一式</w:t>
      </w:r>
      <w:r>
        <w:rPr>
          <w:rFonts w:hint="eastAsia" w:asciiTheme="minorEastAsia" w:hAnsiTheme="minorEastAsia" w:eastAsiaTheme="minorEastAsia" w:cstheme="minorEastAsia"/>
          <w:sz w:val="24"/>
          <w:szCs w:val="24"/>
          <w:lang w:val="en-US" w:eastAsia="zh-CN"/>
        </w:rPr>
        <w:t>陆</w:t>
      </w:r>
      <w:r>
        <w:rPr>
          <w:rFonts w:hint="eastAsia" w:asciiTheme="minorEastAsia" w:hAnsiTheme="minorEastAsia" w:eastAsiaTheme="minorEastAsia" w:cstheme="minorEastAsia"/>
          <w:sz w:val="24"/>
          <w:szCs w:val="24"/>
        </w:rPr>
        <w:t>份，</w:t>
      </w:r>
      <w:r>
        <w:rPr>
          <w:rFonts w:hint="eastAsia" w:asciiTheme="minorEastAsia" w:hAnsiTheme="minorEastAsia" w:eastAsiaTheme="minorEastAsia" w:cstheme="minorEastAsia"/>
          <w:sz w:val="24"/>
          <w:szCs w:val="24"/>
          <w:lang w:eastAsia="zh-CN"/>
        </w:rPr>
        <w:t>甲方</w:t>
      </w:r>
      <w:r>
        <w:rPr>
          <w:rFonts w:hint="eastAsia" w:asciiTheme="minorEastAsia" w:hAnsiTheme="minorEastAsia" w:eastAsiaTheme="minorEastAsia" w:cstheme="minorEastAsia"/>
          <w:sz w:val="24"/>
          <w:szCs w:val="24"/>
        </w:rPr>
        <w:t>执</w:t>
      </w:r>
      <w:r>
        <w:rPr>
          <w:rFonts w:hint="eastAsia" w:asciiTheme="minorEastAsia" w:hAnsiTheme="minorEastAsia" w:eastAsiaTheme="minorEastAsia" w:cstheme="minorEastAsia"/>
          <w:sz w:val="24"/>
          <w:szCs w:val="24"/>
          <w:lang w:val="en-US" w:eastAsia="zh-CN"/>
        </w:rPr>
        <w:t>肆</w:t>
      </w:r>
      <w:r>
        <w:rPr>
          <w:rFonts w:hint="eastAsia" w:asciiTheme="minorEastAsia" w:hAnsiTheme="minorEastAsia" w:eastAsiaTheme="minorEastAsia" w:cstheme="minorEastAsia"/>
          <w:sz w:val="24"/>
          <w:szCs w:val="24"/>
        </w:rPr>
        <w:t>份，</w:t>
      </w:r>
      <w:r>
        <w:rPr>
          <w:rFonts w:hint="eastAsia" w:asciiTheme="minorEastAsia" w:hAnsiTheme="minorEastAsia" w:eastAsiaTheme="minorEastAsia" w:cstheme="minorEastAsia"/>
          <w:sz w:val="24"/>
          <w:szCs w:val="24"/>
          <w:lang w:eastAsia="zh-CN"/>
        </w:rPr>
        <w:t>乙方</w:t>
      </w:r>
      <w:r>
        <w:rPr>
          <w:rFonts w:hint="eastAsia" w:asciiTheme="minorEastAsia" w:hAnsiTheme="minorEastAsia" w:eastAsiaTheme="minorEastAsia" w:cstheme="minorEastAsia"/>
          <w:sz w:val="24"/>
          <w:szCs w:val="24"/>
        </w:rPr>
        <w:t>执</w:t>
      </w:r>
      <w:r>
        <w:rPr>
          <w:rFonts w:hint="eastAsia" w:asciiTheme="minorEastAsia" w:hAnsiTheme="minorEastAsia" w:eastAsiaTheme="minorEastAsia" w:cstheme="minorEastAsia"/>
          <w:sz w:val="24"/>
          <w:szCs w:val="24"/>
          <w:lang w:val="en-US" w:eastAsia="zh-CN"/>
        </w:rPr>
        <w:t>贰</w:t>
      </w:r>
      <w:r>
        <w:rPr>
          <w:rFonts w:hint="eastAsia" w:asciiTheme="minorEastAsia" w:hAnsiTheme="minorEastAsia" w:eastAsiaTheme="minorEastAsia" w:cstheme="minorEastAsia"/>
          <w:sz w:val="24"/>
          <w:szCs w:val="24"/>
        </w:rPr>
        <w:t>份。</w:t>
      </w:r>
    </w:p>
    <w:tbl>
      <w:tblPr>
        <w:tblStyle w:val="8"/>
        <w:tblpPr w:leftFromText="180" w:rightFromText="180" w:vertAnchor="text" w:horzAnchor="page" w:tblpX="1716" w:tblpY="53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5"/>
        <w:gridCol w:w="4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5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both"/>
              <w:textAlignment w:val="auto"/>
              <w:outlineLvl w:val="9"/>
              <w:rPr>
                <w:rFonts w:hint="eastAsia" w:asciiTheme="minorEastAsia" w:hAnsiTheme="minorEastAsia" w:eastAsiaTheme="minorEastAsia" w:cstheme="minorEastAsia"/>
                <w:b w:val="0"/>
                <w:bCs/>
                <w:color w:val="auto"/>
                <w:sz w:val="24"/>
                <w:szCs w:val="24"/>
                <w:highlight w:val="none"/>
                <w:lang w:eastAsia="zh-CN"/>
              </w:rPr>
            </w:pPr>
            <w:r>
              <w:rPr>
                <w:rFonts w:hint="eastAsia" w:asciiTheme="minorEastAsia" w:hAnsiTheme="minorEastAsia" w:eastAsiaTheme="minorEastAsia" w:cstheme="minorEastAsia"/>
                <w:b w:val="0"/>
                <w:bCs/>
                <w:color w:val="auto"/>
                <w:sz w:val="24"/>
                <w:szCs w:val="24"/>
                <w:highlight w:val="none"/>
              </w:rPr>
              <w:t>云阳盐化有限公司</w:t>
            </w:r>
            <w:r>
              <w:rPr>
                <w:rFonts w:hint="eastAsia" w:asciiTheme="minorEastAsia" w:hAnsiTheme="minorEastAsia" w:eastAsiaTheme="minorEastAsia" w:cstheme="minorEastAsia"/>
                <w:b w:val="0"/>
                <w:bCs/>
                <w:color w:val="auto"/>
                <w:sz w:val="24"/>
                <w:szCs w:val="24"/>
                <w:highlight w:val="none"/>
                <w:lang w:eastAsia="zh-CN"/>
              </w:rPr>
              <w:t>（盖章）</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both"/>
              <w:textAlignment w:val="auto"/>
              <w:outlineLvl w:val="9"/>
              <w:rPr>
                <w:rFonts w:hint="eastAsia" w:asciiTheme="minorEastAsia" w:hAnsiTheme="minorEastAsia" w:eastAsiaTheme="minorEastAsia" w:cstheme="minorEastAsia"/>
                <w:b w:val="0"/>
                <w:bCs/>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both"/>
              <w:textAlignment w:val="auto"/>
              <w:outlineLvl w:val="9"/>
              <w:rPr>
                <w:rFonts w:hint="eastAsia" w:asciiTheme="minorEastAsia" w:hAnsiTheme="minorEastAsia" w:eastAsiaTheme="minorEastAsia" w:cstheme="minorEastAsia"/>
                <w:b w:val="0"/>
                <w:bCs/>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both"/>
              <w:textAlignment w:val="auto"/>
              <w:outlineLvl w:val="9"/>
              <w:rPr>
                <w:rFonts w:hint="eastAsia" w:asciiTheme="minorEastAsia" w:hAnsiTheme="minorEastAsia" w:eastAsiaTheme="minorEastAsia" w:cstheme="minorEastAsia"/>
                <w:b w:val="0"/>
                <w:bCs/>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both"/>
              <w:textAlignment w:val="auto"/>
              <w:outlineLvl w:val="9"/>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法定代表人（签</w:t>
            </w:r>
            <w:r>
              <w:rPr>
                <w:rFonts w:hint="eastAsia" w:asciiTheme="minorEastAsia" w:hAnsiTheme="minorEastAsia" w:eastAsiaTheme="minorEastAsia" w:cstheme="minorEastAsia"/>
                <w:b w:val="0"/>
                <w:bCs/>
                <w:color w:val="auto"/>
                <w:sz w:val="24"/>
                <w:szCs w:val="24"/>
                <w:highlight w:val="none"/>
                <w:lang w:val="en-US" w:eastAsia="zh-CN"/>
              </w:rPr>
              <w:t>章</w:t>
            </w:r>
            <w:r>
              <w:rPr>
                <w:rFonts w:hint="eastAsia" w:asciiTheme="minorEastAsia" w:hAnsiTheme="minorEastAsia" w:eastAsiaTheme="minorEastAsia" w:cstheme="minorEastAsia"/>
                <w:b w:val="0"/>
                <w:bCs/>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80" w:firstLineChars="200"/>
              <w:jc w:val="both"/>
              <w:textAlignment w:val="auto"/>
              <w:outlineLvl w:val="9"/>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或</w:t>
            </w:r>
          </w:p>
          <w:p>
            <w:pPr>
              <w:keepNext w:val="0"/>
              <w:keepLines w:val="0"/>
              <w:pageBreakBefore w:val="0"/>
              <w:widowControl w:val="0"/>
              <w:kinsoku/>
              <w:wordWrap/>
              <w:overflowPunct/>
              <w:topLinePunct w:val="0"/>
              <w:autoSpaceDE/>
              <w:autoSpaceDN/>
              <w:bidi w:val="0"/>
              <w:adjustRightInd/>
              <w:snapToGrid w:val="0"/>
              <w:spacing w:line="360" w:lineRule="exact"/>
              <w:ind w:right="0" w:rightChars="0"/>
              <w:jc w:val="both"/>
              <w:textAlignment w:val="auto"/>
              <w:outlineLvl w:val="9"/>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委托代理人（签</w:t>
            </w:r>
            <w:r>
              <w:rPr>
                <w:rFonts w:hint="eastAsia" w:asciiTheme="minorEastAsia" w:hAnsiTheme="minorEastAsia" w:eastAsiaTheme="minorEastAsia" w:cstheme="minorEastAsia"/>
                <w:b w:val="0"/>
                <w:bCs/>
                <w:color w:val="auto"/>
                <w:sz w:val="24"/>
                <w:szCs w:val="24"/>
                <w:highlight w:val="none"/>
                <w:lang w:val="en-US" w:eastAsia="zh-CN"/>
              </w:rPr>
              <w:t>章</w:t>
            </w:r>
            <w:r>
              <w:rPr>
                <w:rFonts w:hint="eastAsia" w:asciiTheme="minorEastAsia" w:hAnsiTheme="minorEastAsia" w:eastAsiaTheme="minorEastAsia" w:cstheme="minorEastAsia"/>
                <w:b w:val="0"/>
                <w:bCs/>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both"/>
              <w:textAlignment w:val="auto"/>
              <w:outlineLvl w:val="9"/>
              <w:rPr>
                <w:rFonts w:hint="eastAsia" w:asciiTheme="minorEastAsia" w:hAnsiTheme="minorEastAsia" w:eastAsiaTheme="minorEastAsia" w:cstheme="minorEastAsia"/>
                <w:b w:val="0"/>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both"/>
              <w:textAlignment w:val="auto"/>
              <w:outlineLvl w:val="9"/>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sz w:val="24"/>
                <w:szCs w:val="24"/>
                <w:lang w:eastAsia="zh-CN"/>
              </w:rPr>
              <w:t>签订日期：</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color w:val="auto"/>
                <w:sz w:val="24"/>
                <w:szCs w:val="24"/>
                <w:highlight w:val="none"/>
                <w:lang w:val="en-US" w:eastAsia="zh-CN"/>
              </w:rPr>
              <w:t>年     月      日</w:t>
            </w:r>
            <w:r>
              <w:rPr>
                <w:rFonts w:hint="eastAsia" w:asciiTheme="minorEastAsia" w:hAnsiTheme="minorEastAsia" w:eastAsiaTheme="minorEastAsia" w:cstheme="minorEastAsia"/>
                <w:b w:val="0"/>
                <w:bCs/>
                <w:color w:val="auto"/>
                <w:sz w:val="24"/>
                <w:szCs w:val="24"/>
                <w:highlight w:val="none"/>
              </w:rPr>
              <w:t xml:space="preserve">            </w:t>
            </w:r>
          </w:p>
        </w:tc>
        <w:tc>
          <w:tcPr>
            <w:tcW w:w="436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exact"/>
              <w:ind w:right="0" w:rightChars="0"/>
              <w:jc w:val="right"/>
              <w:textAlignment w:val="auto"/>
              <w:outlineLvl w:val="9"/>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eastAsia="zh-CN"/>
              </w:rPr>
              <w:t>（盖章）</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both"/>
              <w:textAlignment w:val="auto"/>
              <w:outlineLvl w:val="9"/>
              <w:rPr>
                <w:rFonts w:hint="eastAsia" w:asciiTheme="minorEastAsia" w:hAnsiTheme="minorEastAsia" w:eastAsiaTheme="minorEastAsia" w:cstheme="minorEastAsia"/>
                <w:b w:val="0"/>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both"/>
              <w:textAlignment w:val="auto"/>
              <w:outlineLvl w:val="9"/>
              <w:rPr>
                <w:rFonts w:hint="eastAsia" w:asciiTheme="minorEastAsia" w:hAnsiTheme="minorEastAsia" w:eastAsiaTheme="minorEastAsia" w:cstheme="minorEastAsia"/>
                <w:b w:val="0"/>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both"/>
              <w:textAlignment w:val="auto"/>
              <w:outlineLvl w:val="9"/>
              <w:rPr>
                <w:rFonts w:hint="eastAsia" w:asciiTheme="minorEastAsia" w:hAnsiTheme="minorEastAsia" w:eastAsiaTheme="minorEastAsia" w:cstheme="minorEastAsia"/>
                <w:b w:val="0"/>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both"/>
              <w:textAlignment w:val="auto"/>
              <w:outlineLvl w:val="9"/>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法定代表人（签</w:t>
            </w:r>
            <w:r>
              <w:rPr>
                <w:rFonts w:hint="eastAsia" w:asciiTheme="minorEastAsia" w:hAnsiTheme="minorEastAsia" w:eastAsiaTheme="minorEastAsia" w:cstheme="minorEastAsia"/>
                <w:b w:val="0"/>
                <w:bCs/>
                <w:color w:val="auto"/>
                <w:sz w:val="24"/>
                <w:szCs w:val="24"/>
                <w:highlight w:val="none"/>
                <w:lang w:val="en-US" w:eastAsia="zh-CN"/>
              </w:rPr>
              <w:t>章</w:t>
            </w:r>
            <w:r>
              <w:rPr>
                <w:rFonts w:hint="eastAsia" w:asciiTheme="minorEastAsia" w:hAnsiTheme="minorEastAsia" w:eastAsiaTheme="minorEastAsia" w:cstheme="minorEastAsia"/>
                <w:b w:val="0"/>
                <w:bCs/>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80" w:firstLineChars="200"/>
              <w:jc w:val="both"/>
              <w:textAlignment w:val="auto"/>
              <w:outlineLvl w:val="9"/>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或</w:t>
            </w:r>
          </w:p>
          <w:p>
            <w:pPr>
              <w:keepNext w:val="0"/>
              <w:keepLines w:val="0"/>
              <w:pageBreakBefore w:val="0"/>
              <w:widowControl w:val="0"/>
              <w:kinsoku/>
              <w:wordWrap/>
              <w:overflowPunct/>
              <w:topLinePunct w:val="0"/>
              <w:autoSpaceDE/>
              <w:autoSpaceDN/>
              <w:bidi w:val="0"/>
              <w:adjustRightInd/>
              <w:snapToGrid w:val="0"/>
              <w:spacing w:line="360" w:lineRule="exact"/>
              <w:ind w:right="0" w:rightChars="0"/>
              <w:jc w:val="both"/>
              <w:textAlignment w:val="auto"/>
              <w:outlineLvl w:val="9"/>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委托代理人（签</w:t>
            </w:r>
            <w:r>
              <w:rPr>
                <w:rFonts w:hint="eastAsia" w:asciiTheme="minorEastAsia" w:hAnsiTheme="minorEastAsia" w:eastAsiaTheme="minorEastAsia" w:cstheme="minorEastAsia"/>
                <w:b w:val="0"/>
                <w:bCs/>
                <w:color w:val="auto"/>
                <w:sz w:val="24"/>
                <w:szCs w:val="24"/>
                <w:highlight w:val="none"/>
                <w:lang w:val="en-US" w:eastAsia="zh-CN"/>
              </w:rPr>
              <w:t>章</w:t>
            </w:r>
            <w:r>
              <w:rPr>
                <w:rFonts w:hint="eastAsia" w:asciiTheme="minorEastAsia" w:hAnsiTheme="minorEastAsia" w:eastAsiaTheme="minorEastAsia" w:cstheme="minorEastAsia"/>
                <w:b w:val="0"/>
                <w:bCs/>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both"/>
              <w:textAlignment w:val="auto"/>
              <w:outlineLvl w:val="9"/>
              <w:rPr>
                <w:rFonts w:hint="eastAsia" w:asciiTheme="minorEastAsia" w:hAnsiTheme="minorEastAsia" w:eastAsiaTheme="minorEastAsia" w:cstheme="minorEastAsia"/>
                <w:b w:val="0"/>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both"/>
              <w:textAlignment w:val="auto"/>
              <w:outlineLvl w:val="9"/>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sz w:val="24"/>
                <w:szCs w:val="24"/>
                <w:lang w:eastAsia="zh-CN"/>
              </w:rPr>
              <w:t>签订日期：</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color w:val="auto"/>
                <w:sz w:val="24"/>
                <w:szCs w:val="24"/>
                <w:highlight w:val="none"/>
                <w:lang w:val="en-US" w:eastAsia="zh-CN"/>
              </w:rPr>
              <w:t>年     月      日</w:t>
            </w:r>
            <w:r>
              <w:rPr>
                <w:rFonts w:hint="eastAsia" w:asciiTheme="minorEastAsia" w:hAnsiTheme="minorEastAsia" w:eastAsiaTheme="minorEastAsia" w:cstheme="minorEastAsia"/>
                <w:b w:val="0"/>
                <w:bCs/>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both"/>
              <w:textAlignment w:val="auto"/>
              <w:outlineLvl w:val="9"/>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 xml:space="preserve">              </w:t>
            </w:r>
          </w:p>
        </w:tc>
      </w:tr>
    </w:tbl>
    <w:p>
      <w:pPr>
        <w:spacing w:line="500" w:lineRule="exact"/>
        <w:jc w:val="both"/>
        <w:rPr>
          <w:rFonts w:hint="eastAsia" w:asciiTheme="minorEastAsia" w:hAnsiTheme="minorEastAsia" w:eastAsiaTheme="minorEastAsia" w:cstheme="minorEastAsia"/>
          <w:sz w:val="24"/>
          <w:szCs w:val="24"/>
        </w:rPr>
      </w:pPr>
    </w:p>
    <w:p>
      <w:pPr>
        <w:spacing w:line="500" w:lineRule="exact"/>
        <w:rPr>
          <w:rFonts w:hint="eastAsia" w:asciiTheme="minorEastAsia" w:hAnsiTheme="minorEastAsia" w:eastAsiaTheme="minorEastAsia" w:cstheme="minorEastAsia"/>
          <w:sz w:val="24"/>
          <w:szCs w:val="24"/>
        </w:rPr>
      </w:pPr>
    </w:p>
    <w:p>
      <w:pPr>
        <w:spacing w:line="500" w:lineRule="exact"/>
        <w:rPr>
          <w:rFonts w:hint="eastAsia" w:asciiTheme="minorEastAsia" w:hAnsiTheme="minorEastAsia" w:eastAsiaTheme="minorEastAsia" w:cstheme="minorEastAsia"/>
          <w:sz w:val="24"/>
          <w:szCs w:val="24"/>
        </w:rPr>
      </w:pPr>
    </w:p>
    <w:p>
      <w:pPr>
        <w:spacing w:line="500" w:lineRule="exact"/>
        <w:rPr>
          <w:rFonts w:hint="eastAsia" w:asciiTheme="minorEastAsia" w:hAnsiTheme="minorEastAsia" w:eastAsiaTheme="minorEastAsia" w:cstheme="minorEastAsia"/>
          <w:sz w:val="24"/>
          <w:szCs w:val="24"/>
        </w:rPr>
      </w:pPr>
    </w:p>
    <w:p>
      <w:pPr>
        <w:spacing w:line="500" w:lineRule="exact"/>
        <w:rPr>
          <w:rFonts w:hint="eastAsia" w:asciiTheme="minorEastAsia" w:hAnsiTheme="minorEastAsia" w:eastAsiaTheme="minorEastAsia" w:cstheme="minorEastAsia"/>
          <w:sz w:val="24"/>
          <w:szCs w:val="24"/>
        </w:rPr>
      </w:pPr>
    </w:p>
    <w:p>
      <w:pPr>
        <w:spacing w:line="500" w:lineRule="exact"/>
        <w:rPr>
          <w:rFonts w:hint="eastAsia" w:asciiTheme="minorEastAsia" w:hAnsiTheme="minorEastAsia" w:eastAsiaTheme="minorEastAsia" w:cstheme="minorEastAsia"/>
          <w:sz w:val="24"/>
          <w:szCs w:val="24"/>
        </w:rPr>
      </w:pPr>
    </w:p>
    <w:p>
      <w:pPr>
        <w:spacing w:line="500" w:lineRule="exact"/>
        <w:rPr>
          <w:rFonts w:hint="eastAsia" w:asciiTheme="minorEastAsia" w:hAnsiTheme="minorEastAsia" w:eastAsiaTheme="minorEastAsia" w:cstheme="minorEastAsia"/>
          <w:sz w:val="24"/>
          <w:szCs w:val="24"/>
        </w:rPr>
      </w:pPr>
    </w:p>
    <w:p>
      <w:pPr>
        <w:spacing w:line="500" w:lineRule="exact"/>
        <w:rPr>
          <w:rFonts w:hint="eastAsia" w:asciiTheme="minorEastAsia" w:hAnsiTheme="minorEastAsia" w:eastAsiaTheme="minorEastAsia" w:cstheme="minorEastAsia"/>
          <w:sz w:val="24"/>
          <w:szCs w:val="24"/>
        </w:rPr>
      </w:pPr>
    </w:p>
    <w:p>
      <w:pPr>
        <w:spacing w:line="500" w:lineRule="exact"/>
        <w:rPr>
          <w:rFonts w:hint="eastAsia" w:asciiTheme="minorEastAsia" w:hAnsiTheme="minorEastAsia" w:eastAsiaTheme="minorEastAsia" w:cstheme="minorEastAsia"/>
          <w:sz w:val="24"/>
          <w:szCs w:val="24"/>
        </w:rPr>
      </w:pPr>
    </w:p>
    <w:p>
      <w:pPr>
        <w:spacing w:line="500" w:lineRule="exact"/>
        <w:rPr>
          <w:rFonts w:hint="eastAsia" w:asciiTheme="minorEastAsia" w:hAnsiTheme="minorEastAsia" w:eastAsiaTheme="minorEastAsia" w:cstheme="minorEastAsia"/>
          <w:sz w:val="24"/>
          <w:szCs w:val="24"/>
        </w:rPr>
      </w:pPr>
    </w:p>
    <w:p>
      <w:pPr>
        <w:spacing w:line="500" w:lineRule="exact"/>
        <w:rPr>
          <w:rFonts w:hint="eastAsia" w:asciiTheme="minorEastAsia" w:hAnsiTheme="minorEastAsia" w:eastAsiaTheme="minorEastAsia" w:cstheme="minorEastAsia"/>
          <w:sz w:val="24"/>
          <w:szCs w:val="24"/>
        </w:rPr>
      </w:pPr>
    </w:p>
    <w:p>
      <w:pPr>
        <w:spacing w:line="500" w:lineRule="exact"/>
        <w:rPr>
          <w:rFonts w:hint="eastAsia" w:asciiTheme="minorEastAsia" w:hAnsiTheme="minorEastAsia" w:eastAsiaTheme="minorEastAsia" w:cstheme="minorEastAsia"/>
          <w:sz w:val="24"/>
          <w:szCs w:val="24"/>
        </w:rPr>
      </w:pPr>
    </w:p>
    <w:p>
      <w:pPr>
        <w:spacing w:line="500" w:lineRule="exact"/>
        <w:rPr>
          <w:rFonts w:hint="eastAsia" w:asciiTheme="minorEastAsia" w:hAnsiTheme="minorEastAsia" w:eastAsiaTheme="minorEastAsia" w:cstheme="minorEastAsia"/>
          <w:snapToGrid w:val="0"/>
          <w:sz w:val="24"/>
          <w:szCs w:val="24"/>
        </w:rPr>
      </w:pPr>
      <w:bookmarkStart w:id="1" w:name="_GoBack"/>
      <w:bookmarkEnd w:id="1"/>
      <w:r>
        <w:rPr>
          <w:rFonts w:hint="eastAsia" w:asciiTheme="minorEastAsia" w:hAnsiTheme="minorEastAsia" w:eastAsiaTheme="minorEastAsia" w:cstheme="minorEastAsia"/>
          <w:sz w:val="24"/>
          <w:szCs w:val="24"/>
        </w:rPr>
        <w:t>附件2</w:t>
      </w:r>
    </w:p>
    <w:p>
      <w:pPr>
        <w:spacing w:line="500" w:lineRule="exact"/>
        <w:jc w:val="center"/>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云阳盐化有限公司</w:t>
      </w:r>
    </w:p>
    <w:p>
      <w:pPr>
        <w:spacing w:line="500" w:lineRule="exact"/>
        <w:jc w:val="center"/>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2024年度零星土建施工安全专项合同</w:t>
      </w:r>
    </w:p>
    <w:p>
      <w:pPr>
        <w:spacing w:line="50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甲方：云阳盐化有限公司（以下简称甲方）</w:t>
      </w:r>
    </w:p>
    <w:p>
      <w:pPr>
        <w:spacing w:line="50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乙方：                （以下简称乙方）</w:t>
      </w:r>
    </w:p>
    <w:p>
      <w:pPr>
        <w:spacing w:line="50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为确保云阳盐化有限公司零星</w:t>
      </w:r>
      <w:r>
        <w:rPr>
          <w:rFonts w:hint="eastAsia" w:asciiTheme="minorEastAsia" w:hAnsiTheme="minorEastAsia" w:eastAsiaTheme="minorEastAsia" w:cstheme="minorEastAsia"/>
          <w:sz w:val="24"/>
          <w:szCs w:val="24"/>
          <w:lang w:val="en-US" w:eastAsia="zh-CN"/>
        </w:rPr>
        <w:t>土建工程</w:t>
      </w:r>
      <w:r>
        <w:rPr>
          <w:rFonts w:hint="eastAsia" w:asciiTheme="minorEastAsia" w:hAnsiTheme="minorEastAsia" w:eastAsiaTheme="minorEastAsia" w:cstheme="minorEastAsia"/>
          <w:sz w:val="24"/>
          <w:szCs w:val="24"/>
        </w:rPr>
        <w:t>施工安全，保质保量、按时完成，杜绝施工（安装）过程中发生各类事故，保护人民生命和国家财产安全，按照“谁管理，谁负责”的原则，根据《中华人民共和国安全生产法》、《中华人民共和国建筑法》、《中华人民共和国</w:t>
      </w:r>
      <w:r>
        <w:rPr>
          <w:rFonts w:hint="eastAsia" w:asciiTheme="minorEastAsia" w:hAnsiTheme="minorEastAsia" w:eastAsiaTheme="minorEastAsia" w:cstheme="minorEastAsia"/>
          <w:sz w:val="24"/>
          <w:szCs w:val="24"/>
          <w:lang w:val="en-US" w:eastAsia="zh-CN"/>
        </w:rPr>
        <w:t>民法典</w:t>
      </w:r>
      <w:r>
        <w:rPr>
          <w:rFonts w:hint="eastAsia" w:asciiTheme="minorEastAsia" w:hAnsiTheme="minorEastAsia" w:eastAsiaTheme="minorEastAsia" w:cstheme="minorEastAsia"/>
          <w:sz w:val="24"/>
          <w:szCs w:val="24"/>
        </w:rPr>
        <w:t>》、《建设工程安全生产管理条例》及《重庆市建设工程安全生产监督管理办法》等相关法律法规的规定，特制定本施工安全专项合同，对本工程双方的安全生产责任、权利、义务规定如下：</w:t>
      </w:r>
    </w:p>
    <w:p>
      <w:pPr>
        <w:spacing w:line="50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一、</w:t>
      </w:r>
      <w:r>
        <w:rPr>
          <w:rFonts w:hint="eastAsia" w:asciiTheme="minorEastAsia" w:hAnsiTheme="minorEastAsia" w:eastAsiaTheme="minorEastAsia" w:cstheme="minorEastAsia"/>
          <w:sz w:val="24"/>
          <w:szCs w:val="24"/>
        </w:rPr>
        <w:t>甲方的权利、义务、责任</w:t>
      </w:r>
    </w:p>
    <w:p>
      <w:pPr>
        <w:spacing w:line="50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1.1权利：</w:t>
      </w:r>
    </w:p>
    <w:p>
      <w:pPr>
        <w:spacing w:line="50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1.1.1审查乙方相应的施工（安装）资格证书</w:t>
      </w:r>
      <w:r>
        <w:rPr>
          <w:rFonts w:hint="eastAsia" w:asciiTheme="minorEastAsia" w:hAnsiTheme="minorEastAsia" w:eastAsiaTheme="minorEastAsia" w:cstheme="minorEastAsia"/>
          <w:sz w:val="24"/>
          <w:szCs w:val="24"/>
          <w:lang w:eastAsia="zh-CN"/>
        </w:rPr>
        <w:t>、员工花名册、人身意外伤害保险缴纳证明或工伤保险缴纳证明等资料，对符合要求的发放</w:t>
      </w:r>
      <w:r>
        <w:rPr>
          <w:rFonts w:hint="eastAsia" w:asciiTheme="minorEastAsia" w:hAnsiTheme="minorEastAsia" w:eastAsiaTheme="minorEastAsia" w:cstheme="minorEastAsia"/>
          <w:sz w:val="24"/>
          <w:szCs w:val="24"/>
          <w:lang w:val="en-US" w:eastAsia="zh-CN"/>
        </w:rPr>
        <w:t>开工通知书</w:t>
      </w:r>
      <w:r>
        <w:rPr>
          <w:rFonts w:hint="eastAsia" w:asciiTheme="minorEastAsia" w:hAnsiTheme="minorEastAsia" w:eastAsiaTheme="minorEastAsia" w:cstheme="minorEastAsia"/>
          <w:sz w:val="24"/>
          <w:szCs w:val="24"/>
        </w:rPr>
        <w:t>。</w:t>
      </w:r>
    </w:p>
    <w:p>
      <w:pPr>
        <w:spacing w:line="500" w:lineRule="exact"/>
        <w:ind w:firstLine="48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1.1.2对乙方施工（安装）现场的现有设备、设施、建（构）筑物安全状况进行安全检查，对现场存在的安全隐患提出整改意见，对拒不整改的有权进行考核。</w:t>
      </w:r>
    </w:p>
    <w:p>
      <w:pPr>
        <w:spacing w:line="500" w:lineRule="exact"/>
        <w:ind w:firstLine="48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1.1.3对在现场安全工作不称职的乙方项目经理、安全管理负责人，有权提出撤换意见。</w:t>
      </w:r>
    </w:p>
    <w:p>
      <w:pPr>
        <w:spacing w:line="500" w:lineRule="exact"/>
        <w:ind w:firstLine="48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1.1.4甲方对乙方施工（安装）现场的“三违”现象，依法依规进行处理。</w:t>
      </w:r>
    </w:p>
    <w:p>
      <w:pPr>
        <w:spacing w:line="500" w:lineRule="exact"/>
        <w:ind w:firstLine="48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1.1.5审查乙方安全生产的各项规章制度、事故应急预案、安全管理台帐和安全检查记录等，必要时有权存档备案。</w:t>
      </w:r>
    </w:p>
    <w:p>
      <w:pPr>
        <w:spacing w:line="500" w:lineRule="exact"/>
        <w:ind w:firstLine="48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1.1.6 定期组织召开安全生产会议。</w:t>
      </w:r>
    </w:p>
    <w:p>
      <w:pPr>
        <w:spacing w:line="500" w:lineRule="exact"/>
        <w:ind w:firstLine="48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1.1.7 法律、法规规定的其他权利。</w:t>
      </w:r>
    </w:p>
    <w:p>
      <w:pPr>
        <w:spacing w:line="500" w:lineRule="exact"/>
        <w:ind w:firstLine="48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1.2义务：</w:t>
      </w:r>
    </w:p>
    <w:p>
      <w:pPr>
        <w:spacing w:line="500" w:lineRule="exact"/>
        <w:ind w:firstLine="48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1.2.1甲方有义务向乙方提供与施工（安装）现场相关的地面设备、设施、建（构）筑物及地下管线（网）资料。</w:t>
      </w:r>
    </w:p>
    <w:p>
      <w:pPr>
        <w:spacing w:line="500" w:lineRule="exact"/>
        <w:ind w:firstLine="48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1.2.2 不得向施工、监理等单位提出不符合建设工程安全生产法律、法规和强制性标准规定的要求。</w:t>
      </w:r>
    </w:p>
    <w:p>
      <w:pPr>
        <w:spacing w:line="500" w:lineRule="exact"/>
        <w:ind w:firstLine="48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1.2.3 不得明示或者暗示乙方购买、租赁、使用不符合安全施工要求的安全防护用具、机械设备、施工机具及配件、消防设施和器材。</w:t>
      </w:r>
    </w:p>
    <w:p>
      <w:pPr>
        <w:spacing w:line="500" w:lineRule="exact"/>
        <w:ind w:firstLine="48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1.2.4开工前甲方安全环保部以及作业部门对乙方施工人员进行入场安全教育培训。</w:t>
      </w:r>
    </w:p>
    <w:p>
      <w:pPr>
        <w:spacing w:line="500" w:lineRule="exact"/>
        <w:ind w:firstLine="48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1.2.5乙方施工（安装）现场有两个以上单位交叉作业有可能危及对方安全或影响施工（安装）进度时，甲方负责统一协调管理，协调、督促各方清晰界定各自安全责任。</w:t>
      </w:r>
    </w:p>
    <w:p>
      <w:pPr>
        <w:spacing w:line="500" w:lineRule="exact"/>
        <w:ind w:firstLine="48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1.2.6  法律、法规规定的其它义务。</w:t>
      </w:r>
    </w:p>
    <w:p>
      <w:pPr>
        <w:spacing w:line="500" w:lineRule="exact"/>
        <w:ind w:firstLine="48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1.3责任：</w:t>
      </w:r>
    </w:p>
    <w:p>
      <w:pPr>
        <w:spacing w:line="500" w:lineRule="exact"/>
        <w:ind w:firstLine="48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1.3.1甲方向施工（安装）单位提供本工程安全作业环境及作业范围。</w:t>
      </w:r>
    </w:p>
    <w:p>
      <w:pPr>
        <w:spacing w:line="500" w:lineRule="exact"/>
        <w:ind w:firstLine="48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1.3.2甲方负责向乙方如实告知作业场所和岗位存在的危险因素，要求乙方制订安全管理制度、防范措施以及事故应急预案，项目所属车间全程监管。</w:t>
      </w:r>
    </w:p>
    <w:p>
      <w:pPr>
        <w:spacing w:line="500" w:lineRule="exact"/>
        <w:ind w:firstLine="48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二、乙方的权利、义务、责任</w:t>
      </w:r>
    </w:p>
    <w:p>
      <w:pPr>
        <w:spacing w:line="500" w:lineRule="exact"/>
        <w:ind w:firstLine="48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2.1权利：</w:t>
      </w:r>
    </w:p>
    <w:p>
      <w:pPr>
        <w:spacing w:line="500" w:lineRule="exact"/>
        <w:ind w:firstLine="48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2.1.1乙方有权要求甲方提供本工程安全作业环境及安全施工（安装）措施专项费用。</w:t>
      </w:r>
    </w:p>
    <w:p>
      <w:pPr>
        <w:spacing w:line="500" w:lineRule="exact"/>
        <w:ind w:firstLine="48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2.1.2乙方有权要求甲方提供与施工（安装）现场相关的技术资料。</w:t>
      </w:r>
    </w:p>
    <w:p>
      <w:pPr>
        <w:spacing w:line="500" w:lineRule="exact"/>
        <w:ind w:firstLine="48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2.1.3法律、法规规定的其它权利。</w:t>
      </w:r>
    </w:p>
    <w:p>
      <w:pPr>
        <w:spacing w:line="500" w:lineRule="exact"/>
        <w:ind w:firstLine="48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2.2义务：</w:t>
      </w:r>
    </w:p>
    <w:p>
      <w:pPr>
        <w:spacing w:line="500" w:lineRule="exact"/>
        <w:ind w:firstLine="48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2.2.1乙方对甲方所提供的技术资料必须保密，非经甲方书面同意不能向外透露，施工（安装）完毕后，应及时退还甲方。</w:t>
      </w:r>
    </w:p>
    <w:p>
      <w:pPr>
        <w:spacing w:line="500" w:lineRule="exact"/>
        <w:ind w:firstLine="48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2.2.2乙方有义务配合、服从甲方对施工（安装）现场的安全检查，对检查的安全隐患无条件进行整改。</w:t>
      </w:r>
    </w:p>
    <w:p>
      <w:pPr>
        <w:spacing w:line="500" w:lineRule="exact"/>
        <w:ind w:firstLine="48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2.2.3乙方按甲方安全规章制度要求如实提供签行政鲜章的营业执照及资质、员工花名册、身份证、特种作业人员操作证、人身意外伤害保险缴纳证明或工伤保险缴纳证明等复印件。</w:t>
      </w:r>
    </w:p>
    <w:p>
      <w:pPr>
        <w:spacing w:line="500" w:lineRule="exact"/>
        <w:ind w:firstLine="48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2.2.4 在工程项目开工前必须对所有施工人员和现场管理人员进行安全教育培训，并坚持日常安全教育，建立相应台帐。</w:t>
      </w:r>
    </w:p>
    <w:p>
      <w:pPr>
        <w:spacing w:line="500" w:lineRule="exact"/>
        <w:ind w:firstLine="48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2.2.5乙方必须确保所属人员（含临时工、农民工）按国家和行业规定经过专业培训，有人员变动必须报甲方安全管理部门；认真开展三级安全教育、经常性安全教育和技术培训、转岗培训，安全培训情况必须存档保存，安全生产培训不合格者不得上岗。</w:t>
      </w:r>
    </w:p>
    <w:p>
      <w:pPr>
        <w:spacing w:line="500" w:lineRule="exact"/>
        <w:ind w:firstLine="48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2.2.5参加甲方组织的安全生产会议。</w:t>
      </w:r>
    </w:p>
    <w:p>
      <w:pPr>
        <w:spacing w:line="500" w:lineRule="exact"/>
        <w:ind w:firstLine="48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2.2.6组织员工配合甲方签订安全责任书。</w:t>
      </w:r>
    </w:p>
    <w:p>
      <w:pPr>
        <w:spacing w:line="500" w:lineRule="exact"/>
        <w:ind w:firstLine="48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2.2.7法律、法规规定的其它义务。</w:t>
      </w:r>
    </w:p>
    <w:p>
      <w:pPr>
        <w:spacing w:line="500" w:lineRule="exact"/>
        <w:ind w:firstLine="48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2.3责任：</w:t>
      </w:r>
    </w:p>
    <w:p>
      <w:pPr>
        <w:spacing w:line="500" w:lineRule="exact"/>
        <w:ind w:firstLine="48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2.3.1按照国家安全生产的相关法律法规，乙方是本建设工程的安全生产责任主体，依法承担本项目施工的安全生产主体责任，必须建立健全施工（安装）现场安全管理制度，配备专职安全管理人员落实安全生产责任制、参与车间班前会（签到表单列）。</w:t>
      </w:r>
    </w:p>
    <w:p>
      <w:pPr>
        <w:spacing w:line="500" w:lineRule="exact"/>
        <w:ind w:firstLine="48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2.3.2在编制施工方案和网络进度时，安全措施和事故预案必须同时制定。</w:t>
      </w:r>
    </w:p>
    <w:p>
      <w:pPr>
        <w:spacing w:line="500" w:lineRule="exact"/>
        <w:ind w:firstLine="48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2.3.3在工程项目开工前必须对参加施工人员进行安全教育，施工方必须遵守甲方“厂规、厂纪、安规”，文明施工，做到工完、料尽、场地清等；乙方现场作业人员男性年龄在60岁以下，女性年龄在55岁以下，持证作业；并建立相应台帐。</w:t>
      </w:r>
    </w:p>
    <w:p>
      <w:pPr>
        <w:spacing w:line="500" w:lineRule="exact"/>
        <w:ind w:firstLine="48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2.3.4、乙方与甲方签订合同生效进入施工现场前，必须将开工时间、工程量、安全措施、施工方案、安全责任人报告甲方安全管理部门，并向甲方缴纳安全文明施工保证金，金额为主合同总金额的0.5%(此金额不计利息)。</w:t>
      </w:r>
    </w:p>
    <w:p>
      <w:pPr>
        <w:spacing w:line="500" w:lineRule="exact"/>
        <w:ind w:firstLine="48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2.3.5、作业时涉及动火、高空、受限空间、动土、断路、临时用电等特殊作业时，乙方必须落实票证管理，落实安全措施。</w:t>
      </w:r>
    </w:p>
    <w:p>
      <w:pPr>
        <w:spacing w:line="500" w:lineRule="exact"/>
        <w:ind w:firstLine="48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2.3.6、接受甲方安全管理部门的监督管理考核，工程结束后经验收合格后，甲方按有关规定返还乙方安全文明施工施工保证金。</w:t>
      </w:r>
    </w:p>
    <w:p>
      <w:pPr>
        <w:spacing w:line="500" w:lineRule="exact"/>
        <w:ind w:firstLine="48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2.3.7、对本单位的施工（安装）区域现场设备设施及作业人员的安全负责，并负责事故处理和统计上报。</w:t>
      </w:r>
    </w:p>
    <w:p>
      <w:pPr>
        <w:spacing w:line="500" w:lineRule="exact"/>
        <w:ind w:firstLine="48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2.3.8、非乙方施工（安装）人员在乙方施工（安装）区域内发生任何事故，均由乙方自行负责，并按国家的法律法规进行事故处理。甲方不承担任何责任。</w:t>
      </w:r>
    </w:p>
    <w:p>
      <w:pPr>
        <w:spacing w:line="500" w:lineRule="exact"/>
        <w:ind w:firstLine="48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2.3.9、乙方对施工（安装）区域现场有或毗邻建（构）筑物、设备、设施、地下管线（网）或特殊作业环境可能造成损害的，必须采取相应的安全防护措施，造成损害的并承担赔偿责任。</w:t>
      </w:r>
    </w:p>
    <w:p>
      <w:pPr>
        <w:spacing w:line="500" w:lineRule="exact"/>
        <w:ind w:firstLine="48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2.3.10、乙方不得将工程拆包或转包。</w:t>
      </w:r>
    </w:p>
    <w:p>
      <w:pPr>
        <w:spacing w:line="500" w:lineRule="exact"/>
        <w:ind w:firstLine="48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2.3.11、乙方与相邻的单位同时施工（安装）或交叉作业，有可能危及对方施工（安装）时，应签订安全管理协议，明确各自的安全管理职责和应采取的安全措施及责任划分，配专人进行安全检查与协调。</w:t>
      </w:r>
    </w:p>
    <w:p>
      <w:pPr>
        <w:spacing w:line="500" w:lineRule="exact"/>
        <w:ind w:firstLine="48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2.3.12、乙方施工（安装）区域的施工（安装）设备、临时用电设施、脚手架、出入通道口、楼梯口、有害气体或液体存放等危险部位，应设置明显的安全警示标志，警示标志应符合国家标准。</w:t>
      </w:r>
    </w:p>
    <w:p>
      <w:pPr>
        <w:spacing w:line="500" w:lineRule="exact"/>
        <w:ind w:firstLine="48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2.3.13、施工（安装）现场暂时停工的，乙方须做好现场安全防护工作。</w:t>
      </w:r>
    </w:p>
    <w:p>
      <w:pPr>
        <w:spacing w:line="500" w:lineRule="exact"/>
        <w:ind w:firstLine="48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2.3.14、乙方必须服从本工程项目负责人和甲方对安全施工的监督管理。</w:t>
      </w:r>
    </w:p>
    <w:p>
      <w:pPr>
        <w:spacing w:line="500" w:lineRule="exact"/>
        <w:ind w:firstLine="48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2.3.15、乙方施工现场发生事故，应立即报告监理和甲方。若发生死亡事故，乙方应按程序报告当地政府。</w:t>
      </w:r>
    </w:p>
    <w:p>
      <w:pPr>
        <w:spacing w:line="500" w:lineRule="exact"/>
        <w:ind w:firstLine="48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2.3.16、乙方在施工、制作、安装等作业区域内和与本工程相关的进场、作业、撤离等活动中，发生的安全事故与环境污染事故，均由乙方承担全部经济和法律责任。</w:t>
      </w:r>
    </w:p>
    <w:p>
      <w:pPr>
        <w:spacing w:line="500" w:lineRule="exact"/>
        <w:ind w:firstLine="48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2.3.17、施工人员必须按要求佩戴安全帽、安全带、防护口罩、防护手套等劳动防护用品；同时所有施工相关物品和废料都应定点堆放统一处理，若因措施不力或措施不当造成事故的责任和因此发生的费用由乙方全部承担。</w:t>
      </w:r>
    </w:p>
    <w:p>
      <w:pPr>
        <w:spacing w:line="500" w:lineRule="exact"/>
        <w:ind w:firstLine="48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三、违约责任</w:t>
      </w:r>
    </w:p>
    <w:p>
      <w:pPr>
        <w:spacing w:line="500" w:lineRule="exact"/>
        <w:ind w:firstLine="48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3.1、因施工方案或施工过程中出现安全隐患而造成的误工、停工、返工所产生的一切政治、经济、名誉损失由乙方全部承担，违反《中华人民共和国安全生产法》，则按照《中华人民共和国安全生产法》、《国务院关于特大安全事故行政责任追究的规定》及《安全生产法违法行为行政处理办法》等相关法律法规进行处理。</w:t>
      </w:r>
    </w:p>
    <w:p>
      <w:pPr>
        <w:spacing w:line="500" w:lineRule="exact"/>
        <w:ind w:firstLine="48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3.2、如因乙方原因发生人员伤亡事故，事故全部责任及处理费用由乙方自行承担，并且每发生一起一般及以上的安全事故，乙方需根据事故调查结果支付相应的安全管理违约金。</w:t>
      </w:r>
    </w:p>
    <w:p>
      <w:pPr>
        <w:spacing w:line="500" w:lineRule="exact"/>
        <w:ind w:firstLine="48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3.3、其他违规违纪行为甲方根据《云阳盐化有限公司承包商安全管理考核制度》进行考核。</w:t>
      </w:r>
    </w:p>
    <w:p>
      <w:pPr>
        <w:spacing w:line="500" w:lineRule="exact"/>
        <w:ind w:firstLine="48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以上内容是甲、乙双方在施工（安装）过程依据工程合同约定的安全职责，未尽事宜另行协商，签订补充协议，补充协议与本合同具有同等法律效力。本合同自签订之日起生效。</w:t>
      </w:r>
    </w:p>
    <w:p>
      <w:pPr>
        <w:spacing w:line="500" w:lineRule="exact"/>
        <w:ind w:firstLine="48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五、此合同为主合同的附件，有效期与主合同一致。</w:t>
      </w:r>
    </w:p>
    <w:p>
      <w:pPr>
        <w:spacing w:line="50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六、本合同一式陆份，甲方肆份，乙方贰份。</w:t>
      </w:r>
    </w:p>
    <w:tbl>
      <w:tblPr>
        <w:tblStyle w:val="8"/>
        <w:tblpPr w:leftFromText="180" w:rightFromText="180" w:vertAnchor="text" w:horzAnchor="page" w:tblpX="1626" w:tblpY="284"/>
        <w:tblOverlap w:val="never"/>
        <w:tblW w:w="0" w:type="auto"/>
        <w:tblInd w:w="0" w:type="dxa"/>
        <w:tblLayout w:type="fixed"/>
        <w:tblCellMar>
          <w:top w:w="0" w:type="dxa"/>
          <w:left w:w="108" w:type="dxa"/>
          <w:bottom w:w="0" w:type="dxa"/>
          <w:right w:w="108" w:type="dxa"/>
        </w:tblCellMar>
      </w:tblPr>
      <w:tblGrid>
        <w:gridCol w:w="4155"/>
        <w:gridCol w:w="4365"/>
      </w:tblGrid>
      <w:tr>
        <w:tblPrEx>
          <w:tblCellMar>
            <w:top w:w="0" w:type="dxa"/>
            <w:left w:w="108" w:type="dxa"/>
            <w:bottom w:w="0" w:type="dxa"/>
            <w:right w:w="108" w:type="dxa"/>
          </w:tblCellMar>
        </w:tblPrEx>
        <w:trPr>
          <w:trHeight w:val="3690" w:hRule="atLeast"/>
        </w:trPr>
        <w:tc>
          <w:tcPr>
            <w:tcW w:w="41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both"/>
              <w:textAlignment w:val="auto"/>
              <w:outlineLvl w:val="9"/>
              <w:rPr>
                <w:rFonts w:hint="eastAsia" w:asciiTheme="minorEastAsia" w:hAnsiTheme="minorEastAsia" w:eastAsiaTheme="minorEastAsia" w:cstheme="minorEastAsia"/>
                <w:b w:val="0"/>
                <w:bCs/>
                <w:color w:val="auto"/>
                <w:sz w:val="24"/>
                <w:szCs w:val="24"/>
                <w:highlight w:val="none"/>
                <w:lang w:eastAsia="zh-CN"/>
              </w:rPr>
            </w:pPr>
            <w:r>
              <w:rPr>
                <w:rFonts w:hint="eastAsia" w:asciiTheme="minorEastAsia" w:hAnsiTheme="minorEastAsia" w:eastAsiaTheme="minorEastAsia" w:cstheme="minorEastAsia"/>
                <w:b w:val="0"/>
                <w:bCs/>
                <w:color w:val="auto"/>
                <w:sz w:val="24"/>
                <w:szCs w:val="24"/>
                <w:highlight w:val="none"/>
              </w:rPr>
              <w:t>云阳盐化有限公司</w:t>
            </w:r>
            <w:r>
              <w:rPr>
                <w:rFonts w:hint="eastAsia" w:asciiTheme="minorEastAsia" w:hAnsiTheme="minorEastAsia" w:eastAsiaTheme="minorEastAsia" w:cstheme="minorEastAsia"/>
                <w:b w:val="0"/>
                <w:bCs/>
                <w:color w:val="auto"/>
                <w:sz w:val="24"/>
                <w:szCs w:val="24"/>
                <w:highlight w:val="none"/>
                <w:lang w:eastAsia="zh-CN"/>
              </w:rPr>
              <w:t>（盖章）</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both"/>
              <w:textAlignment w:val="auto"/>
              <w:outlineLvl w:val="9"/>
              <w:rPr>
                <w:rFonts w:hint="eastAsia" w:asciiTheme="minorEastAsia" w:hAnsiTheme="minorEastAsia" w:eastAsiaTheme="minorEastAsia" w:cstheme="minorEastAsia"/>
                <w:b w:val="0"/>
                <w:bCs/>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both"/>
              <w:textAlignment w:val="auto"/>
              <w:outlineLvl w:val="9"/>
              <w:rPr>
                <w:rFonts w:hint="eastAsia" w:asciiTheme="minorEastAsia" w:hAnsiTheme="minorEastAsia" w:eastAsiaTheme="minorEastAsia" w:cstheme="minorEastAsia"/>
                <w:b w:val="0"/>
                <w:bCs/>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both"/>
              <w:textAlignment w:val="auto"/>
              <w:outlineLvl w:val="9"/>
              <w:rPr>
                <w:rFonts w:hint="eastAsia" w:asciiTheme="minorEastAsia" w:hAnsiTheme="minorEastAsia" w:eastAsiaTheme="minorEastAsia" w:cstheme="minorEastAsia"/>
                <w:b w:val="0"/>
                <w:bCs/>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both"/>
              <w:textAlignment w:val="auto"/>
              <w:outlineLvl w:val="9"/>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法定代表人（签</w:t>
            </w:r>
            <w:r>
              <w:rPr>
                <w:rFonts w:hint="eastAsia" w:asciiTheme="minorEastAsia" w:hAnsiTheme="minorEastAsia" w:eastAsiaTheme="minorEastAsia" w:cstheme="minorEastAsia"/>
                <w:b w:val="0"/>
                <w:bCs/>
                <w:color w:val="auto"/>
                <w:sz w:val="24"/>
                <w:szCs w:val="24"/>
                <w:highlight w:val="none"/>
                <w:lang w:val="en-US" w:eastAsia="zh-CN"/>
              </w:rPr>
              <w:t>章</w:t>
            </w:r>
            <w:r>
              <w:rPr>
                <w:rFonts w:hint="eastAsia" w:asciiTheme="minorEastAsia" w:hAnsiTheme="minorEastAsia" w:eastAsiaTheme="minorEastAsia" w:cstheme="minorEastAsia"/>
                <w:b w:val="0"/>
                <w:bCs/>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80" w:firstLineChars="200"/>
              <w:jc w:val="both"/>
              <w:textAlignment w:val="auto"/>
              <w:outlineLvl w:val="9"/>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或</w:t>
            </w:r>
          </w:p>
          <w:p>
            <w:pPr>
              <w:keepNext w:val="0"/>
              <w:keepLines w:val="0"/>
              <w:pageBreakBefore w:val="0"/>
              <w:widowControl w:val="0"/>
              <w:kinsoku/>
              <w:wordWrap/>
              <w:overflowPunct/>
              <w:topLinePunct w:val="0"/>
              <w:autoSpaceDE/>
              <w:autoSpaceDN/>
              <w:bidi w:val="0"/>
              <w:adjustRightInd/>
              <w:snapToGrid w:val="0"/>
              <w:spacing w:line="360" w:lineRule="exact"/>
              <w:ind w:right="0" w:rightChars="0"/>
              <w:jc w:val="both"/>
              <w:textAlignment w:val="auto"/>
              <w:outlineLvl w:val="9"/>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委托代理人（签</w:t>
            </w:r>
            <w:r>
              <w:rPr>
                <w:rFonts w:hint="eastAsia" w:asciiTheme="minorEastAsia" w:hAnsiTheme="minorEastAsia" w:eastAsiaTheme="minorEastAsia" w:cstheme="minorEastAsia"/>
                <w:b w:val="0"/>
                <w:bCs/>
                <w:color w:val="auto"/>
                <w:sz w:val="24"/>
                <w:szCs w:val="24"/>
                <w:highlight w:val="none"/>
                <w:lang w:val="en-US" w:eastAsia="zh-CN"/>
              </w:rPr>
              <w:t>章</w:t>
            </w:r>
            <w:r>
              <w:rPr>
                <w:rFonts w:hint="eastAsia" w:asciiTheme="minorEastAsia" w:hAnsiTheme="minorEastAsia" w:eastAsiaTheme="minorEastAsia" w:cstheme="minorEastAsia"/>
                <w:b w:val="0"/>
                <w:bCs/>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both"/>
              <w:textAlignment w:val="auto"/>
              <w:outlineLvl w:val="9"/>
              <w:rPr>
                <w:rFonts w:hint="eastAsia" w:asciiTheme="minorEastAsia" w:hAnsiTheme="minorEastAsia" w:eastAsiaTheme="minorEastAsia" w:cstheme="minorEastAsia"/>
                <w:b w:val="0"/>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both"/>
              <w:textAlignment w:val="auto"/>
              <w:outlineLvl w:val="9"/>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sz w:val="24"/>
                <w:szCs w:val="24"/>
                <w:lang w:eastAsia="zh-CN"/>
              </w:rPr>
              <w:t>签订日期：</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color w:val="auto"/>
                <w:sz w:val="24"/>
                <w:szCs w:val="24"/>
                <w:highlight w:val="none"/>
                <w:lang w:val="en-US" w:eastAsia="zh-CN"/>
              </w:rPr>
              <w:t>年     月      日</w:t>
            </w:r>
            <w:r>
              <w:rPr>
                <w:rFonts w:hint="eastAsia" w:asciiTheme="minorEastAsia" w:hAnsiTheme="minorEastAsia" w:eastAsiaTheme="minorEastAsia" w:cstheme="minorEastAsia"/>
                <w:b w:val="0"/>
                <w:bCs/>
                <w:color w:val="auto"/>
                <w:sz w:val="24"/>
                <w:szCs w:val="24"/>
                <w:highlight w:val="none"/>
              </w:rPr>
              <w:t xml:space="preserve">              </w:t>
            </w:r>
          </w:p>
        </w:tc>
        <w:tc>
          <w:tcPr>
            <w:tcW w:w="436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360" w:lineRule="exact"/>
              <w:ind w:right="0" w:rightChars="0"/>
              <w:jc w:val="right"/>
              <w:textAlignment w:val="auto"/>
              <w:outlineLvl w:val="9"/>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eastAsia="zh-CN"/>
              </w:rPr>
              <w:t>（盖章）</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both"/>
              <w:textAlignment w:val="auto"/>
              <w:outlineLvl w:val="9"/>
              <w:rPr>
                <w:rFonts w:hint="eastAsia" w:asciiTheme="minorEastAsia" w:hAnsiTheme="minorEastAsia" w:eastAsiaTheme="minorEastAsia" w:cstheme="minorEastAsia"/>
                <w:b w:val="0"/>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both"/>
              <w:textAlignment w:val="auto"/>
              <w:outlineLvl w:val="9"/>
              <w:rPr>
                <w:rFonts w:hint="eastAsia" w:asciiTheme="minorEastAsia" w:hAnsiTheme="minorEastAsia" w:eastAsiaTheme="minorEastAsia" w:cstheme="minorEastAsia"/>
                <w:b w:val="0"/>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both"/>
              <w:textAlignment w:val="auto"/>
              <w:outlineLvl w:val="9"/>
              <w:rPr>
                <w:rFonts w:hint="eastAsia" w:asciiTheme="minorEastAsia" w:hAnsiTheme="minorEastAsia" w:eastAsiaTheme="minorEastAsia" w:cstheme="minorEastAsia"/>
                <w:b w:val="0"/>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both"/>
              <w:textAlignment w:val="auto"/>
              <w:outlineLvl w:val="9"/>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法定代表人（签</w:t>
            </w:r>
            <w:r>
              <w:rPr>
                <w:rFonts w:hint="eastAsia" w:asciiTheme="minorEastAsia" w:hAnsiTheme="minorEastAsia" w:eastAsiaTheme="minorEastAsia" w:cstheme="minorEastAsia"/>
                <w:b w:val="0"/>
                <w:bCs/>
                <w:color w:val="auto"/>
                <w:sz w:val="24"/>
                <w:szCs w:val="24"/>
                <w:highlight w:val="none"/>
                <w:lang w:val="en-US" w:eastAsia="zh-CN"/>
              </w:rPr>
              <w:t>章</w:t>
            </w:r>
            <w:r>
              <w:rPr>
                <w:rFonts w:hint="eastAsia" w:asciiTheme="minorEastAsia" w:hAnsiTheme="minorEastAsia" w:eastAsiaTheme="minorEastAsia" w:cstheme="minorEastAsia"/>
                <w:b w:val="0"/>
                <w:bCs/>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80" w:firstLineChars="200"/>
              <w:jc w:val="both"/>
              <w:textAlignment w:val="auto"/>
              <w:outlineLvl w:val="9"/>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或</w:t>
            </w:r>
          </w:p>
          <w:p>
            <w:pPr>
              <w:keepNext w:val="0"/>
              <w:keepLines w:val="0"/>
              <w:pageBreakBefore w:val="0"/>
              <w:widowControl w:val="0"/>
              <w:kinsoku/>
              <w:wordWrap/>
              <w:overflowPunct/>
              <w:topLinePunct w:val="0"/>
              <w:autoSpaceDE/>
              <w:autoSpaceDN/>
              <w:bidi w:val="0"/>
              <w:adjustRightInd/>
              <w:snapToGrid w:val="0"/>
              <w:spacing w:line="360" w:lineRule="exact"/>
              <w:ind w:right="0" w:rightChars="0"/>
              <w:jc w:val="both"/>
              <w:textAlignment w:val="auto"/>
              <w:outlineLvl w:val="9"/>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委托代理人（签</w:t>
            </w:r>
            <w:r>
              <w:rPr>
                <w:rFonts w:hint="eastAsia" w:asciiTheme="minorEastAsia" w:hAnsiTheme="minorEastAsia" w:eastAsiaTheme="minorEastAsia" w:cstheme="minorEastAsia"/>
                <w:b w:val="0"/>
                <w:bCs/>
                <w:color w:val="auto"/>
                <w:sz w:val="24"/>
                <w:szCs w:val="24"/>
                <w:highlight w:val="none"/>
                <w:lang w:val="en-US" w:eastAsia="zh-CN"/>
              </w:rPr>
              <w:t>章</w:t>
            </w:r>
            <w:r>
              <w:rPr>
                <w:rFonts w:hint="eastAsia" w:asciiTheme="minorEastAsia" w:hAnsiTheme="minorEastAsia" w:eastAsiaTheme="minorEastAsia" w:cstheme="minorEastAsia"/>
                <w:b w:val="0"/>
                <w:bCs/>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both"/>
              <w:textAlignment w:val="auto"/>
              <w:outlineLvl w:val="9"/>
              <w:rPr>
                <w:rFonts w:hint="eastAsia" w:asciiTheme="minorEastAsia" w:hAnsiTheme="minorEastAsia" w:eastAsiaTheme="minorEastAsia" w:cstheme="minorEastAsia"/>
                <w:b w:val="0"/>
                <w:bCs/>
                <w:color w:val="auto"/>
                <w:sz w:val="24"/>
                <w:szCs w:val="24"/>
                <w:highlight w:val="none"/>
              </w:rPr>
            </w:pPr>
          </w:p>
          <w:p>
            <w:pPr>
              <w:bidi w:val="0"/>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eastAsia="zh-CN"/>
              </w:rPr>
              <w:t>签订日期：</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color w:val="auto"/>
                <w:sz w:val="24"/>
                <w:szCs w:val="24"/>
                <w:highlight w:val="none"/>
                <w:lang w:val="en-US" w:eastAsia="zh-CN"/>
              </w:rPr>
              <w:t>年     月      日</w:t>
            </w:r>
          </w:p>
        </w:tc>
      </w:tr>
    </w:tbl>
    <w:p>
      <w:pPr>
        <w:rPr>
          <w:rFonts w:hint="eastAsia" w:asciiTheme="minorEastAsia" w:hAnsiTheme="minorEastAsia" w:eastAsiaTheme="minorEastAsia" w:cstheme="minorEastAsia"/>
          <w:sz w:val="24"/>
          <w:szCs w:val="24"/>
          <w:lang w:val="en-US" w:eastAsia="zh-CN"/>
        </w:rPr>
      </w:pP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br w:type="page"/>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附件3</w:t>
      </w:r>
    </w:p>
    <w:p>
      <w:pPr>
        <w:spacing w:line="500" w:lineRule="exact"/>
        <w:jc w:val="center"/>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云阳盐化有限公司</w:t>
      </w:r>
    </w:p>
    <w:p>
      <w:pPr>
        <w:spacing w:line="500" w:lineRule="exact"/>
        <w:jc w:val="center"/>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2024年零星土建工程施工廉政合同</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为做好云阳盐化有限公司零星土建工程建设中的党风廉政建设，保证工程建设高效优质，保证建设资金的安全和有效使用以及投资效益，云阳盐化有限公司（以下简称甲方）与</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lang w:val="en-US" w:eastAsia="zh-CN"/>
        </w:rPr>
        <w:t xml:space="preserve"> 公司（以下简称乙方），特订立如下合同。</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一、总则</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（一）双方严格遵守党和国家有关法律法规及工程建设方面的有关规定。</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（二）双方严格执行《2024年云阳盐化有限公司零星土建工程施工合同》文件，自觉按合同办事。</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（三）双方的业务活动坚持公开、公正、诚信、透明的原则（除法律认定的商业秘密和合同文件另有规定之外），不得损害国家和集体利益，违反工程建设管理规章制度。</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（四）建立健全廉政制度，开展廉政教育，设立廉政告示牌，公开举报电话，监督并认真查处违法违纪行为。</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（五）发现对方在业务活动中有违反廉政规定的行为，有及时提醒对方纠正的权利和义务。</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（六）发现对方严重违反本合同义务条款的行为，有向其上级有关部门举报，建议给予处理并要求告知处理结果的权利。</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二、甲方的义务</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（一）甲方及其工作人员不得索要或接受乙方的礼金、有价证券和贵重物品，不得在乙方报销任何应由甲方或个人支付的费用等。</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（二）甲方工作人员不得参加乙方安排的超标准宴请或可能对公正执行公务有影响的其他宴请和娱乐活动，不得接受乙方提供的通讯工具、交通工具和高档办公用品等。</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（三）甲方及其工作人员不得要求或者接受乙方为其住房装修、婚丧嫁娶活动、配偶子女的工作安排以及出国出境、旅游等提供方便等。</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（四）甲方工作人员的配偶、子女不得从事与甲方工作有关的分包项目。</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三、乙方义务</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（一）乙方不得以任何理由向甲方及其工作人员行贿或馈赠礼金、有价证券、贵重物品。</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（二）乙方不得以任何名义向甲方及其工作人员报销应由甲方单位或个人支付的任何费用。</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（三）乙方不得以任何理由邀请甲方工作人员外出旅游或安排甲方工作人员参加超标准宴请及娱乐活动。</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（四）乙方不得为甲方单位或个人购置或提供通讯工具、交通工具和高档办公用品等。</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四、违约责任</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（一）甲方及其工作人员违反本合同第一、二条，按管理权限，依据有关规定给予党纪、政纪或组织处理；涉嫌犯罪的，移交司法机关追究刑事责任；给乙方单位造成经济损失的，应予以赔偿。</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二）乙方及其工作人员违反本合同第一、三条，按管理权限，依据有关规定，移交有关部门给予党纪、政纪或组织处理；给甲方单位造成经济损失的，应予以赔偿；情节严重的，甲方建议工程建设主管部门给予乙方二至五年内不得进入其主管的工程建设市场的处罚。</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五、双方约定</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本合同由双方或双方上级单位的纪检监察部门负责监督执行。根据最高人民检察院《关于进一步加强预防职务犯罪工作的决定》的有关规定，邀请当地检察机关作为本合同执行的法律监督单位，参与对本合同履行情况的监督检查。</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六、本合同有效期为双方签署之日起至该工程项目履约完毕止。</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七、本合同作为《2024年云阳盐化有限公司零星土建工程施工合同》的附件，与本工程合同具有同等的法律效力，经合同双方签署立即生效。</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hint="eastAsia" w:asciiTheme="minorEastAsia" w:hAnsiTheme="minorEastAsia" w:eastAsiaTheme="minorEastAsia" w:cstheme="minorEastAsia"/>
          <w:b w:val="0"/>
          <w:bCs/>
          <w:color w:val="auto"/>
          <w:kern w:val="2"/>
          <w:sz w:val="24"/>
          <w:szCs w:val="24"/>
          <w:lang w:val="en-US" w:eastAsia="zh-CN" w:bidi="ar-SA"/>
        </w:rPr>
      </w:pPr>
      <w:r>
        <w:rPr>
          <w:rFonts w:hint="eastAsia" w:asciiTheme="minorEastAsia" w:hAnsiTheme="minorEastAsia" w:eastAsiaTheme="minorEastAsia" w:cstheme="minorEastAsia"/>
          <w:sz w:val="24"/>
          <w:szCs w:val="24"/>
          <w:lang w:val="en-US" w:eastAsia="zh-CN"/>
        </w:rPr>
        <w:t>八、附则：本合同一式陆份，甲方执肆份，乙方执贰份。</w:t>
      </w:r>
    </w:p>
    <w:tbl>
      <w:tblPr>
        <w:tblStyle w:val="8"/>
        <w:tblpPr w:leftFromText="180" w:rightFromText="180" w:vertAnchor="text" w:horzAnchor="page" w:tblpX="1626" w:tblpY="284"/>
        <w:tblOverlap w:val="never"/>
        <w:tblW w:w="0" w:type="auto"/>
        <w:tblInd w:w="0" w:type="dxa"/>
        <w:tblLayout w:type="fixed"/>
        <w:tblCellMar>
          <w:top w:w="0" w:type="dxa"/>
          <w:left w:w="108" w:type="dxa"/>
          <w:bottom w:w="0" w:type="dxa"/>
          <w:right w:w="108" w:type="dxa"/>
        </w:tblCellMar>
      </w:tblPr>
      <w:tblGrid>
        <w:gridCol w:w="4155"/>
        <w:gridCol w:w="4365"/>
      </w:tblGrid>
      <w:tr>
        <w:tblPrEx>
          <w:tblCellMar>
            <w:top w:w="0" w:type="dxa"/>
            <w:left w:w="108" w:type="dxa"/>
            <w:bottom w:w="0" w:type="dxa"/>
            <w:right w:w="108" w:type="dxa"/>
          </w:tblCellMar>
        </w:tblPrEx>
        <w:trPr>
          <w:trHeight w:val="3428" w:hRule="atLeast"/>
        </w:trPr>
        <w:tc>
          <w:tcPr>
            <w:tcW w:w="41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both"/>
              <w:textAlignment w:val="auto"/>
              <w:outlineLvl w:val="9"/>
              <w:rPr>
                <w:rFonts w:hint="eastAsia" w:asciiTheme="minorEastAsia" w:hAnsiTheme="minorEastAsia" w:eastAsiaTheme="minorEastAsia" w:cstheme="minorEastAsia"/>
                <w:b w:val="0"/>
                <w:bCs/>
                <w:color w:val="auto"/>
                <w:sz w:val="24"/>
                <w:szCs w:val="24"/>
                <w:highlight w:val="none"/>
                <w:lang w:eastAsia="zh-CN"/>
              </w:rPr>
            </w:pPr>
            <w:r>
              <w:rPr>
                <w:rFonts w:hint="eastAsia" w:asciiTheme="minorEastAsia" w:hAnsiTheme="minorEastAsia" w:eastAsiaTheme="minorEastAsia" w:cstheme="minorEastAsia"/>
                <w:b w:val="0"/>
                <w:bCs/>
                <w:color w:val="auto"/>
                <w:sz w:val="24"/>
                <w:szCs w:val="24"/>
                <w:highlight w:val="none"/>
              </w:rPr>
              <w:t>云阳盐化有限公司</w:t>
            </w:r>
            <w:r>
              <w:rPr>
                <w:rFonts w:hint="eastAsia" w:asciiTheme="minorEastAsia" w:hAnsiTheme="minorEastAsia" w:eastAsiaTheme="minorEastAsia" w:cstheme="minorEastAsia"/>
                <w:b w:val="0"/>
                <w:bCs/>
                <w:color w:val="auto"/>
                <w:sz w:val="24"/>
                <w:szCs w:val="24"/>
                <w:highlight w:val="none"/>
                <w:lang w:eastAsia="zh-CN"/>
              </w:rPr>
              <w:t>（盖章）</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both"/>
              <w:textAlignment w:val="auto"/>
              <w:outlineLvl w:val="9"/>
              <w:rPr>
                <w:rFonts w:hint="eastAsia" w:asciiTheme="minorEastAsia" w:hAnsiTheme="minorEastAsia" w:eastAsiaTheme="minorEastAsia" w:cstheme="minorEastAsia"/>
                <w:b w:val="0"/>
                <w:bCs/>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both"/>
              <w:textAlignment w:val="auto"/>
              <w:outlineLvl w:val="9"/>
              <w:rPr>
                <w:rFonts w:hint="eastAsia" w:asciiTheme="minorEastAsia" w:hAnsiTheme="minorEastAsia" w:eastAsiaTheme="minorEastAsia" w:cstheme="minorEastAsia"/>
                <w:b w:val="0"/>
                <w:bCs/>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both"/>
              <w:textAlignment w:val="auto"/>
              <w:outlineLvl w:val="9"/>
              <w:rPr>
                <w:rFonts w:hint="eastAsia" w:asciiTheme="minorEastAsia" w:hAnsiTheme="minorEastAsia" w:eastAsiaTheme="minorEastAsia" w:cstheme="minorEastAsia"/>
                <w:b w:val="0"/>
                <w:bCs/>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both"/>
              <w:textAlignment w:val="auto"/>
              <w:outlineLvl w:val="9"/>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法定代表人（签</w:t>
            </w:r>
            <w:r>
              <w:rPr>
                <w:rFonts w:hint="eastAsia" w:asciiTheme="minorEastAsia" w:hAnsiTheme="minorEastAsia" w:eastAsiaTheme="minorEastAsia" w:cstheme="minorEastAsia"/>
                <w:b w:val="0"/>
                <w:bCs/>
                <w:color w:val="auto"/>
                <w:sz w:val="24"/>
                <w:szCs w:val="24"/>
                <w:highlight w:val="none"/>
                <w:lang w:val="en-US" w:eastAsia="zh-CN"/>
              </w:rPr>
              <w:t>章</w:t>
            </w:r>
            <w:r>
              <w:rPr>
                <w:rFonts w:hint="eastAsia" w:asciiTheme="minorEastAsia" w:hAnsiTheme="minorEastAsia" w:eastAsiaTheme="minorEastAsia" w:cstheme="minorEastAsia"/>
                <w:b w:val="0"/>
                <w:bCs/>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80" w:firstLineChars="200"/>
              <w:jc w:val="both"/>
              <w:textAlignment w:val="auto"/>
              <w:outlineLvl w:val="9"/>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或</w:t>
            </w:r>
          </w:p>
          <w:p>
            <w:pPr>
              <w:keepNext w:val="0"/>
              <w:keepLines w:val="0"/>
              <w:pageBreakBefore w:val="0"/>
              <w:widowControl w:val="0"/>
              <w:kinsoku/>
              <w:wordWrap/>
              <w:overflowPunct/>
              <w:topLinePunct w:val="0"/>
              <w:autoSpaceDE/>
              <w:autoSpaceDN/>
              <w:bidi w:val="0"/>
              <w:adjustRightInd/>
              <w:snapToGrid w:val="0"/>
              <w:spacing w:line="360" w:lineRule="exact"/>
              <w:ind w:right="0" w:rightChars="0"/>
              <w:jc w:val="both"/>
              <w:textAlignment w:val="auto"/>
              <w:outlineLvl w:val="9"/>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委托代理人（签</w:t>
            </w:r>
            <w:r>
              <w:rPr>
                <w:rFonts w:hint="eastAsia" w:asciiTheme="minorEastAsia" w:hAnsiTheme="minorEastAsia" w:eastAsiaTheme="minorEastAsia" w:cstheme="minorEastAsia"/>
                <w:b w:val="0"/>
                <w:bCs/>
                <w:color w:val="auto"/>
                <w:sz w:val="24"/>
                <w:szCs w:val="24"/>
                <w:highlight w:val="none"/>
                <w:lang w:val="en-US" w:eastAsia="zh-CN"/>
              </w:rPr>
              <w:t>章</w:t>
            </w:r>
            <w:r>
              <w:rPr>
                <w:rFonts w:hint="eastAsia" w:asciiTheme="minorEastAsia" w:hAnsiTheme="minorEastAsia" w:eastAsiaTheme="minorEastAsia" w:cstheme="minorEastAsia"/>
                <w:b w:val="0"/>
                <w:bCs/>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both"/>
              <w:textAlignment w:val="auto"/>
              <w:outlineLvl w:val="9"/>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both"/>
              <w:textAlignment w:val="auto"/>
              <w:outlineLvl w:val="9"/>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sz w:val="24"/>
                <w:szCs w:val="24"/>
                <w:lang w:eastAsia="zh-CN"/>
              </w:rPr>
              <w:t>签订日期：</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color w:val="auto"/>
                <w:sz w:val="24"/>
                <w:szCs w:val="24"/>
                <w:highlight w:val="none"/>
                <w:lang w:val="en-US" w:eastAsia="zh-CN"/>
              </w:rPr>
              <w:t>年     月      日</w:t>
            </w:r>
            <w:r>
              <w:rPr>
                <w:rFonts w:hint="eastAsia" w:asciiTheme="minorEastAsia" w:hAnsiTheme="minorEastAsia" w:eastAsiaTheme="minorEastAsia" w:cstheme="minorEastAsia"/>
                <w:b w:val="0"/>
                <w:bCs/>
                <w:color w:val="auto"/>
                <w:sz w:val="24"/>
                <w:szCs w:val="24"/>
                <w:highlight w:val="none"/>
              </w:rPr>
              <w:t xml:space="preserve">         </w:t>
            </w:r>
          </w:p>
        </w:tc>
        <w:tc>
          <w:tcPr>
            <w:tcW w:w="436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360" w:lineRule="exact"/>
              <w:ind w:right="0" w:rightChars="0"/>
              <w:jc w:val="right"/>
              <w:textAlignment w:val="auto"/>
              <w:outlineLvl w:val="9"/>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eastAsia="zh-CN"/>
              </w:rPr>
              <w:t>（盖章）</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both"/>
              <w:textAlignment w:val="auto"/>
              <w:outlineLvl w:val="9"/>
              <w:rPr>
                <w:rFonts w:hint="eastAsia" w:asciiTheme="minorEastAsia" w:hAnsiTheme="minorEastAsia" w:eastAsiaTheme="minorEastAsia" w:cstheme="minorEastAsia"/>
                <w:b w:val="0"/>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both"/>
              <w:textAlignment w:val="auto"/>
              <w:outlineLvl w:val="9"/>
              <w:rPr>
                <w:rFonts w:hint="eastAsia" w:asciiTheme="minorEastAsia" w:hAnsiTheme="minorEastAsia" w:eastAsiaTheme="minorEastAsia" w:cstheme="minorEastAsia"/>
                <w:b w:val="0"/>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both"/>
              <w:textAlignment w:val="auto"/>
              <w:outlineLvl w:val="9"/>
              <w:rPr>
                <w:rFonts w:hint="eastAsia" w:asciiTheme="minorEastAsia" w:hAnsiTheme="minorEastAsia" w:eastAsiaTheme="minorEastAsia" w:cstheme="minorEastAsia"/>
                <w:b w:val="0"/>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both"/>
              <w:textAlignment w:val="auto"/>
              <w:outlineLvl w:val="9"/>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法定代表人（签</w:t>
            </w:r>
            <w:r>
              <w:rPr>
                <w:rFonts w:hint="eastAsia" w:asciiTheme="minorEastAsia" w:hAnsiTheme="minorEastAsia" w:eastAsiaTheme="minorEastAsia" w:cstheme="minorEastAsia"/>
                <w:b w:val="0"/>
                <w:bCs/>
                <w:color w:val="auto"/>
                <w:sz w:val="24"/>
                <w:szCs w:val="24"/>
                <w:highlight w:val="none"/>
                <w:lang w:val="en-US" w:eastAsia="zh-CN"/>
              </w:rPr>
              <w:t>章</w:t>
            </w:r>
            <w:r>
              <w:rPr>
                <w:rFonts w:hint="eastAsia" w:asciiTheme="minorEastAsia" w:hAnsiTheme="minorEastAsia" w:eastAsiaTheme="minorEastAsia" w:cstheme="minorEastAsia"/>
                <w:b w:val="0"/>
                <w:bCs/>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80" w:firstLineChars="200"/>
              <w:jc w:val="both"/>
              <w:textAlignment w:val="auto"/>
              <w:outlineLvl w:val="9"/>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或</w:t>
            </w:r>
          </w:p>
          <w:p>
            <w:pPr>
              <w:keepNext w:val="0"/>
              <w:keepLines w:val="0"/>
              <w:pageBreakBefore w:val="0"/>
              <w:widowControl w:val="0"/>
              <w:kinsoku/>
              <w:wordWrap/>
              <w:overflowPunct/>
              <w:topLinePunct w:val="0"/>
              <w:autoSpaceDE/>
              <w:autoSpaceDN/>
              <w:bidi w:val="0"/>
              <w:adjustRightInd/>
              <w:snapToGrid w:val="0"/>
              <w:spacing w:line="360" w:lineRule="exact"/>
              <w:ind w:right="0" w:rightChars="0"/>
              <w:jc w:val="both"/>
              <w:textAlignment w:val="auto"/>
              <w:outlineLvl w:val="9"/>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委托代理人（签</w:t>
            </w:r>
            <w:r>
              <w:rPr>
                <w:rFonts w:hint="eastAsia" w:asciiTheme="minorEastAsia" w:hAnsiTheme="minorEastAsia" w:eastAsiaTheme="minorEastAsia" w:cstheme="minorEastAsia"/>
                <w:b w:val="0"/>
                <w:bCs/>
                <w:color w:val="auto"/>
                <w:sz w:val="24"/>
                <w:szCs w:val="24"/>
                <w:highlight w:val="none"/>
                <w:lang w:val="en-US" w:eastAsia="zh-CN"/>
              </w:rPr>
              <w:t>章</w:t>
            </w:r>
            <w:r>
              <w:rPr>
                <w:rFonts w:hint="eastAsia" w:asciiTheme="minorEastAsia" w:hAnsiTheme="minorEastAsia" w:eastAsiaTheme="minorEastAsia" w:cstheme="minorEastAsia"/>
                <w:b w:val="0"/>
                <w:bCs/>
                <w:color w:val="auto"/>
                <w:sz w:val="24"/>
                <w:szCs w:val="24"/>
                <w:highlight w:val="none"/>
              </w:rPr>
              <w:t>）：</w:t>
            </w:r>
          </w:p>
          <w:p>
            <w:pPr>
              <w:bidi w:val="0"/>
              <w:rPr>
                <w:rFonts w:hint="eastAsia" w:asciiTheme="minorEastAsia" w:hAnsiTheme="minorEastAsia" w:eastAsiaTheme="minorEastAsia" w:cstheme="minorEastAsia"/>
                <w:kern w:val="2"/>
                <w:sz w:val="24"/>
                <w:szCs w:val="24"/>
                <w:lang w:val="en-US" w:eastAsia="zh-CN" w:bidi="ar-SA"/>
              </w:rPr>
            </w:pPr>
          </w:p>
          <w:p>
            <w:pPr>
              <w:bidi w:val="0"/>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签订日期：</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color w:val="auto"/>
                <w:sz w:val="24"/>
                <w:szCs w:val="24"/>
                <w:highlight w:val="none"/>
                <w:lang w:val="en-US" w:eastAsia="zh-CN"/>
              </w:rPr>
              <w:t>年     月      日</w:t>
            </w:r>
          </w:p>
        </w:tc>
      </w:tr>
    </w:tbl>
    <w:p>
      <w:pPr>
        <w:rPr>
          <w:rFonts w:hint="eastAsia" w:asciiTheme="minorEastAsia" w:hAnsiTheme="minorEastAsia" w:eastAsiaTheme="minorEastAsia" w:cstheme="minorEastAsia"/>
          <w:sz w:val="24"/>
          <w:szCs w:val="24"/>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w:t>
    </w:r>
    <w:r>
      <w:t xml:space="preserve"> 1 -</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BA69FC"/>
    <w:rsid w:val="03FB2D9F"/>
    <w:rsid w:val="066A4E4C"/>
    <w:rsid w:val="06F01245"/>
    <w:rsid w:val="07BA5824"/>
    <w:rsid w:val="08F02B85"/>
    <w:rsid w:val="0AA20ADD"/>
    <w:rsid w:val="0AE34288"/>
    <w:rsid w:val="0F0F74D8"/>
    <w:rsid w:val="100A0EB0"/>
    <w:rsid w:val="11327088"/>
    <w:rsid w:val="13106E7F"/>
    <w:rsid w:val="17AD6DB2"/>
    <w:rsid w:val="1D7E342C"/>
    <w:rsid w:val="1F561730"/>
    <w:rsid w:val="23CB301A"/>
    <w:rsid w:val="2B757215"/>
    <w:rsid w:val="2BCF4387"/>
    <w:rsid w:val="2E1C3211"/>
    <w:rsid w:val="31B66CA6"/>
    <w:rsid w:val="34F313CD"/>
    <w:rsid w:val="37677B85"/>
    <w:rsid w:val="38011F25"/>
    <w:rsid w:val="38F80A60"/>
    <w:rsid w:val="3B5B7DC9"/>
    <w:rsid w:val="42F44BA6"/>
    <w:rsid w:val="486F10F8"/>
    <w:rsid w:val="49A66FE7"/>
    <w:rsid w:val="4F4835FC"/>
    <w:rsid w:val="52BB1D23"/>
    <w:rsid w:val="55F6275C"/>
    <w:rsid w:val="572513BA"/>
    <w:rsid w:val="58405BD9"/>
    <w:rsid w:val="587C6A69"/>
    <w:rsid w:val="5A6220B6"/>
    <w:rsid w:val="5EBE7935"/>
    <w:rsid w:val="61D3314D"/>
    <w:rsid w:val="620A1B72"/>
    <w:rsid w:val="656967EE"/>
    <w:rsid w:val="65857353"/>
    <w:rsid w:val="67A973DC"/>
    <w:rsid w:val="69011D50"/>
    <w:rsid w:val="69A2433E"/>
    <w:rsid w:val="6ABA69FC"/>
    <w:rsid w:val="6D3F341B"/>
    <w:rsid w:val="6DEC4E62"/>
    <w:rsid w:val="70155718"/>
    <w:rsid w:val="7193018B"/>
    <w:rsid w:val="729C7066"/>
    <w:rsid w:val="770B1894"/>
    <w:rsid w:val="77661453"/>
    <w:rsid w:val="7D391EE9"/>
    <w:rsid w:val="7E370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tabs>
        <w:tab w:val="left" w:pos="0"/>
      </w:tabs>
      <w:spacing w:before="260" w:after="260" w:line="413" w:lineRule="auto"/>
      <w:outlineLvl w:val="1"/>
    </w:pPr>
    <w:rPr>
      <w:rFonts w:ascii="Arial" w:hAnsi="Arial" w:eastAsia="黑体"/>
      <w:b/>
      <w:bCs/>
      <w:sz w:val="32"/>
      <w:szCs w:val="32"/>
      <w:lang w:val="zh-CN" w:eastAsia="zh-CN"/>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unhideWhenUsed/>
    <w:qFormat/>
    <w:uiPriority w:val="99"/>
    <w:pPr>
      <w:spacing w:after="120"/>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w:basedOn w:val="1"/>
    <w:qFormat/>
    <w:uiPriority w:val="0"/>
    <w:pPr>
      <w:ind w:left="200" w:hanging="200" w:hangingChars="200"/>
    </w:pPr>
    <w:rPr>
      <w:rFonts w:ascii="Times New Roman" w:hAnsi="Times New Roman" w:eastAsia="宋体" w:cs="Times New Roman"/>
      <w:szCs w:val="24"/>
    </w:rPr>
  </w:style>
  <w:style w:type="paragraph" w:styleId="7">
    <w:name w:val="Body Text First Indent"/>
    <w:basedOn w:val="3"/>
    <w:qFormat/>
    <w:uiPriority w:val="0"/>
    <w:pPr>
      <w:ind w:firstLine="420" w:firstLineChars="100"/>
    </w:pPr>
    <w:rPr>
      <w:rFonts w:ascii="Times New Roman" w:hAnsi="Times New Roman" w:eastAsia="宋体" w:cs="Times New Roman"/>
      <w:szCs w:val="24"/>
    </w:rPr>
  </w:style>
  <w:style w:type="paragraph" w:customStyle="1" w:styleId="10">
    <w:name w:val="List Paragraph"/>
    <w:basedOn w:val="1"/>
    <w:qFormat/>
    <w:uiPriority w:val="0"/>
    <w:pPr>
      <w:ind w:firstLine="420" w:firstLineChars="200"/>
    </w:pPr>
    <w:rPr>
      <w:b/>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2021-11-16T01:39:00Z</dcterms:created>
  <dc:creator>黄永生</dc:creator>
  <cp:lastModifiedBy>王晓斌</cp:lastModifiedBy>
  <cp:lastPrinted>2023-11-22T07:21:00Z</cp:lastPrinted>
  <dcterms:modified xsi:type="dcterms:W3CDTF">2023-12-05T09:09:12Z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7CEA8D83AA67400FBE25B7463F075841</vt:lpwstr>
  </property>
</Properties>
</file>